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9" w:rsidRDefault="00285639" w:rsidP="00285639">
      <w:pPr>
        <w:framePr w:wrap="none" w:vAnchor="page" w:hAnchor="page" w:x="345" w:y="79"/>
        <w:rPr>
          <w:sz w:val="2"/>
          <w:szCs w:val="2"/>
        </w:rPr>
      </w:pPr>
      <w:bookmarkStart w:id="0" w:name="_GoBack"/>
      <w:bookmarkEnd w:id="0"/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B3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B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 w:rsidRPr="00221AB3">
        <w:rPr>
          <w:rFonts w:ascii="Times New Roman" w:hAnsi="Times New Roman" w:cs="Times New Roman"/>
          <w:b/>
          <w:sz w:val="28"/>
          <w:szCs w:val="28"/>
        </w:rPr>
        <w:br/>
        <w:t>«Детско-юношеская спортивная школа»</w:t>
      </w:r>
      <w:r w:rsidRPr="00221AB3">
        <w:rPr>
          <w:rFonts w:ascii="Times New Roman" w:hAnsi="Times New Roman" w:cs="Times New Roman"/>
          <w:b/>
          <w:sz w:val="28"/>
          <w:szCs w:val="28"/>
        </w:rPr>
        <w:br/>
        <w:t>Тарусского  района  Калужской  области</w:t>
      </w: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392" w:type="dxa"/>
        <w:tblLook w:val="04A0" w:firstRow="1" w:lastRow="0" w:firstColumn="1" w:lastColumn="0" w:noHBand="0" w:noVBand="1"/>
      </w:tblPr>
      <w:tblGrid>
        <w:gridCol w:w="4252"/>
        <w:gridCol w:w="2127"/>
        <w:gridCol w:w="3544"/>
      </w:tblGrid>
      <w:tr w:rsidR="00221AB3" w:rsidRPr="00221AB3" w:rsidTr="00221AB3">
        <w:tc>
          <w:tcPr>
            <w:tcW w:w="4252" w:type="dxa"/>
            <w:hideMark/>
          </w:tcPr>
          <w:p w:rsidR="00221AB3" w:rsidRPr="00221AB3" w:rsidRDefault="00221AB3" w:rsidP="00221A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221AB3" w:rsidRPr="00221AB3" w:rsidRDefault="00221AB3" w:rsidP="00221A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221AB3" w:rsidRPr="00221AB3" w:rsidRDefault="00221AB3" w:rsidP="00221A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ДО ДЮСШ</w:t>
            </w:r>
          </w:p>
          <w:p w:rsidR="00221AB3" w:rsidRPr="00221AB3" w:rsidRDefault="00221AB3" w:rsidP="00221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№__ от «__»_______2016 г</w:t>
            </w:r>
          </w:p>
        </w:tc>
        <w:tc>
          <w:tcPr>
            <w:tcW w:w="2127" w:type="dxa"/>
          </w:tcPr>
          <w:p w:rsidR="00221AB3" w:rsidRPr="00221AB3" w:rsidRDefault="00221AB3" w:rsidP="00221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21AB3" w:rsidRPr="00221AB3" w:rsidRDefault="00221AB3" w:rsidP="00221A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«Утверждаю»</w:t>
            </w:r>
          </w:p>
          <w:p w:rsidR="00221AB3" w:rsidRPr="00221AB3" w:rsidRDefault="00221AB3" w:rsidP="00221A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МБОУ ДО ДЮСШ </w:t>
            </w:r>
          </w:p>
          <w:p w:rsidR="00221AB3" w:rsidRPr="00221AB3" w:rsidRDefault="00221AB3" w:rsidP="00221A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И.Э. Королёва</w:t>
            </w:r>
          </w:p>
          <w:p w:rsidR="00221AB3" w:rsidRPr="00221AB3" w:rsidRDefault="00221AB3" w:rsidP="00221A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«__»_______2016 г                      </w:t>
            </w:r>
          </w:p>
        </w:tc>
      </w:tr>
    </w:tbl>
    <w:p w:rsidR="00221AB3" w:rsidRPr="00221AB3" w:rsidRDefault="00221AB3" w:rsidP="00221A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AB3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 по виду спорта</w:t>
      </w: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настольный теннис</w:t>
      </w: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1AB3" w:rsidRPr="00221AB3" w:rsidRDefault="00221AB3" w:rsidP="00221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221AB3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21AB3" w:rsidRPr="00221AB3" w:rsidRDefault="00221AB3" w:rsidP="00221AB3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221AB3">
        <w:rPr>
          <w:rFonts w:ascii="Times New Roman" w:hAnsi="Times New Roman" w:cs="Times New Roman"/>
          <w:sz w:val="28"/>
          <w:szCs w:val="28"/>
        </w:rPr>
        <w:t xml:space="preserve">Тренер-преподаватель МБОУ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Обдёнкин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221AB3" w:rsidRPr="00221AB3" w:rsidRDefault="00221AB3" w:rsidP="00221A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1AB3" w:rsidRPr="00221AB3" w:rsidRDefault="00221AB3" w:rsidP="00221AB3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221AB3">
        <w:rPr>
          <w:rFonts w:ascii="Times New Roman" w:hAnsi="Times New Roman" w:cs="Times New Roman"/>
          <w:sz w:val="28"/>
          <w:szCs w:val="28"/>
        </w:rPr>
        <w:t>Рецензенты:</w:t>
      </w:r>
    </w:p>
    <w:p w:rsidR="00221AB3" w:rsidRPr="00221AB3" w:rsidRDefault="00221AB3" w:rsidP="00221AB3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221AB3">
        <w:rPr>
          <w:rFonts w:ascii="Times New Roman" w:hAnsi="Times New Roman" w:cs="Times New Roman"/>
          <w:sz w:val="28"/>
          <w:szCs w:val="28"/>
        </w:rPr>
        <w:t xml:space="preserve">Зам. директора по УСР </w:t>
      </w:r>
      <w:proofErr w:type="spellStart"/>
      <w:r w:rsidRPr="00221AB3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221AB3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21AB3" w:rsidRPr="00221AB3" w:rsidRDefault="00221AB3" w:rsidP="00221AB3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221AB3">
        <w:rPr>
          <w:rFonts w:ascii="Times New Roman" w:hAnsi="Times New Roman" w:cs="Times New Roman"/>
          <w:sz w:val="28"/>
          <w:szCs w:val="28"/>
        </w:rPr>
        <w:t>Методист Адамова И.А.</w:t>
      </w:r>
    </w:p>
    <w:p w:rsidR="00221AB3" w:rsidRPr="00221AB3" w:rsidRDefault="00221AB3" w:rsidP="00221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Pr="00221AB3" w:rsidRDefault="00221AB3" w:rsidP="0022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B3" w:rsidRDefault="00221AB3" w:rsidP="00221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AB3" w:rsidRPr="00221AB3" w:rsidRDefault="00221AB3" w:rsidP="0022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B3">
        <w:rPr>
          <w:rFonts w:ascii="Times New Roman" w:hAnsi="Times New Roman" w:cs="Times New Roman"/>
          <w:sz w:val="28"/>
          <w:szCs w:val="28"/>
        </w:rPr>
        <w:t>г. Таруса</w:t>
      </w:r>
    </w:p>
    <w:p w:rsidR="00221AB3" w:rsidRPr="00221AB3" w:rsidRDefault="00221AB3" w:rsidP="00221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B3">
        <w:rPr>
          <w:rFonts w:ascii="Times New Roman" w:hAnsi="Times New Roman" w:cs="Times New Roman"/>
        </w:rPr>
        <w:t>:</w:t>
      </w:r>
    </w:p>
    <w:p w:rsidR="00221AB3" w:rsidRPr="00221AB3" w:rsidRDefault="00221AB3" w:rsidP="0022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B3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AA300B" w:rsidRPr="00AA300B" w:rsidRDefault="00AA300B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ПОЯСНИТЕЛЬНАЯ ЗАПИСКА</w:t>
      </w:r>
    </w:p>
    <w:p w:rsidR="001F46E0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общеразвивающая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</w:t>
      </w:r>
      <w:r w:rsidR="006C30E3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</w:t>
      </w:r>
      <w:r w:rsidR="001F46E0" w:rsidRPr="001F46E0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физкультурно-спортивную направленность</w:t>
      </w:r>
      <w:r w:rsidR="001F46E0" w:rsidRP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1F46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«Об образовании в Российской Федерации» ФЗ от 21.12.2012г. № 273;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(от 29.08.2013 г № 1008)</w:t>
      </w:r>
    </w:p>
    <w:p w:rsidR="001F46E0" w:rsidRDefault="001F46E0" w:rsidP="00A17FC3">
      <w:pPr>
        <w:pStyle w:val="p6"/>
        <w:shd w:val="clear" w:color="auto" w:fill="FFFFFF"/>
        <w:ind w:right="-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1AB3">
        <w:rPr>
          <w:color w:val="000000"/>
          <w:sz w:val="28"/>
          <w:szCs w:val="28"/>
        </w:rPr>
        <w:t>Письма министерства спорта Российской Федерации от 12.05.2014 г.  №ВМ-04-10/2554 «методические рекомендации по организации спортивной подготовки в Российской Федерации»</w:t>
      </w:r>
    </w:p>
    <w:p w:rsidR="00AA300B" w:rsidRPr="00AA300B" w:rsidRDefault="001F46E0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создание условий для массового привлечения детей и подростков к занятиям </w:t>
      </w:r>
      <w:r w:rsidR="006C30E3">
        <w:rPr>
          <w:rFonts w:ascii="Times New Roman" w:hAnsi="Times New Roman" w:cs="Times New Roman"/>
          <w:sz w:val="28"/>
          <w:szCs w:val="28"/>
        </w:rPr>
        <w:t>настольным теннисом</w:t>
      </w:r>
      <w:r w:rsidR="00B65CD4">
        <w:rPr>
          <w:rFonts w:ascii="Times New Roman" w:hAnsi="Times New Roman" w:cs="Times New Roman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спортивно-оздоровительных группах.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E0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1.  Привлечение максимально возможного количества детей и подростков к систематическим занятиям.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2.  Утверждение здорового образа жизни.</w:t>
      </w:r>
    </w:p>
    <w:p w:rsidR="00AA300B" w:rsidRP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3.  Всестороннее гармоническое развитие физических способностей, укрепление здоровья, закаливание организма.</w:t>
      </w:r>
    </w:p>
    <w:p w:rsidR="00AA300B" w:rsidRDefault="00AA300B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Овладение основами </w:t>
      </w:r>
      <w:r w:rsidR="00B65CD4">
        <w:rPr>
          <w:rFonts w:ascii="Times New Roman" w:hAnsi="Times New Roman" w:cs="Times New Roman"/>
          <w:sz w:val="28"/>
          <w:szCs w:val="28"/>
        </w:rPr>
        <w:t>настольного тенниса</w:t>
      </w:r>
      <w:r w:rsidR="003E3E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CFA" w:rsidRDefault="002808F2" w:rsidP="00A17F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предназначена для детей и взрослых</w:t>
      </w:r>
      <w:r w:rsidR="00221A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желающих освоить навыки </w:t>
      </w:r>
      <w:r w:rsidR="009C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CD4">
        <w:rPr>
          <w:rFonts w:ascii="Times New Roman" w:hAnsi="Times New Roman" w:cs="Times New Roman"/>
          <w:sz w:val="28"/>
          <w:szCs w:val="28"/>
        </w:rPr>
        <w:t>настольного тенниса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независимо от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физической подготовки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имеющих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противопоказаний </w:t>
      </w:r>
      <w:r w:rsid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Минимальный возраст для зачисления на первый этап обучения – 6 лет, максимальный – не ограничен. </w:t>
      </w:r>
    </w:p>
    <w:p w:rsidR="00CB1CF4" w:rsidRDefault="00CB1CF4" w:rsidP="00CB1CF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приема на обучение по дополнительной общеразвивающей программе по </w:t>
      </w:r>
      <w:r w:rsidR="00B65CD4" w:rsidRPr="00B65CD4">
        <w:rPr>
          <w:rFonts w:ascii="Times New Roman" w:hAnsi="Times New Roman" w:cs="Times New Roman"/>
          <w:b/>
          <w:sz w:val="28"/>
          <w:szCs w:val="28"/>
        </w:rPr>
        <w:t>настольному теннису</w:t>
      </w:r>
      <w:r w:rsidR="00B65C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1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ДО ДЮСШ </w:t>
      </w:r>
    </w:p>
    <w:p w:rsidR="001168F9" w:rsidRDefault="00CB1CF4" w:rsidP="001168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</w:t>
      </w:r>
      <w:r w:rsidR="001168F9">
        <w:rPr>
          <w:rFonts w:ascii="Times New Roman" w:eastAsia="Times New Roman" w:hAnsi="Times New Roman" w:cs="Times New Roman"/>
          <w:color w:val="000000"/>
          <w:sz w:val="28"/>
          <w:szCs w:val="28"/>
        </w:rPr>
        <w:t>ема на первый этап обучения (СО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-1) необходимо</w:t>
      </w:r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установленный срок предоставить</w:t>
      </w:r>
      <w:proofErr w:type="gramStart"/>
      <w:r w:rsidR="00A17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168F9" w:rsidRDefault="00CB1CF4" w:rsidP="00116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- заявление от родителей или законных представителей о зачислении в </w:t>
      </w:r>
      <w:r w:rsidR="001168F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ДЮС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по </w:t>
      </w:r>
      <w:r w:rsidRPr="00CB1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дополнительной общеразвивающей программе по </w:t>
      </w:r>
      <w:r w:rsidR="00B65CD4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116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8F9" w:rsidRDefault="00A17FC3" w:rsidP="00116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свидетельства о рождении, паспорта</w:t>
      </w:r>
      <w:r w:rsidR="00116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8F9" w:rsidRDefault="001168F9" w:rsidP="00116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медицинского полиса;</w:t>
      </w:r>
    </w:p>
    <w:p w:rsidR="001168F9" w:rsidRDefault="001168F9" w:rsidP="00116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согласие на обработку персональных данных;</w:t>
      </w:r>
    </w:p>
    <w:p w:rsidR="003347BF" w:rsidRDefault="001168F9" w:rsidP="00116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медицинскую справку для посещения секции по настольному теннису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1168F9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Минимальная наполняемость, для открытия учебной группы на спортивно - оздоровительном этапе подготовки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65CD4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A17FC3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17FC3">
        <w:rPr>
          <w:rFonts w:ascii="Times New Roman" w:hAnsi="Times New Roman"/>
          <w:sz w:val="28"/>
          <w:szCs w:val="28"/>
        </w:rPr>
        <w:t>согласно  приказа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FC3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A17FC3">
        <w:rPr>
          <w:rFonts w:ascii="Times New Roman" w:hAnsi="Times New Roman"/>
          <w:sz w:val="28"/>
          <w:szCs w:val="28"/>
        </w:rPr>
        <w:t xml:space="preserve"> РФ № 1125 – 10 человек. </w:t>
      </w:r>
      <w:proofErr w:type="gramStart"/>
      <w:r w:rsidRPr="00A17FC3">
        <w:rPr>
          <w:rFonts w:ascii="Times New Roman" w:hAnsi="Times New Roman"/>
          <w:sz w:val="28"/>
          <w:szCs w:val="28"/>
        </w:rPr>
        <w:t>Оптимальная</w:t>
      </w:r>
      <w:proofErr w:type="gramEnd"/>
      <w:r w:rsidRPr="00A17FC3">
        <w:rPr>
          <w:rFonts w:ascii="Times New Roman" w:hAnsi="Times New Roman"/>
          <w:sz w:val="28"/>
          <w:szCs w:val="28"/>
        </w:rPr>
        <w:t xml:space="preserve"> наполняемость-16-20 человек. Максимальное количество обучающихся – 30 человек.</w:t>
      </w:r>
      <w:r w:rsidR="00334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BF" w:rsidRDefault="00A17FC3" w:rsidP="001168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b/>
          <w:sz w:val="28"/>
          <w:szCs w:val="28"/>
        </w:rPr>
        <w:t>Основные формы и методы.</w:t>
      </w:r>
    </w:p>
    <w:p w:rsidR="003347BF" w:rsidRDefault="00A17FC3" w:rsidP="001168F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Основной формой является учебно-тренировочное занятие. Оно приводится по общепринятой схеме согласно расписанию.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Основные формы занятий: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-групповые практические занятия;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-индивидуальные тренировки тренера с отдельными спортсменами;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-лекции и беседы;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-просмотр учебных видеофильмов и кинофильмов;</w:t>
      </w:r>
    </w:p>
    <w:p w:rsidR="003347BF" w:rsidRDefault="00A17FC3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-участие в соревнованиях различного ранга.</w:t>
      </w:r>
    </w:p>
    <w:p w:rsidR="003347BF" w:rsidRDefault="00A17FC3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FC3">
        <w:rPr>
          <w:rFonts w:ascii="Times New Roman" w:hAnsi="Times New Roman"/>
          <w:sz w:val="28"/>
          <w:szCs w:val="28"/>
        </w:rPr>
        <w:t>Методы физического воспитания: словесные, наглядные, строго регламентированного упражнения, игровые, соревновательные.</w:t>
      </w:r>
    </w:p>
    <w:p w:rsidR="003347BF" w:rsidRDefault="00A17FC3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программы- 5 лет, </w:t>
      </w:r>
      <w:r w:rsidR="00C93360">
        <w:rPr>
          <w:rFonts w:ascii="Times New Roman" w:hAnsi="Times New Roman"/>
          <w:sz w:val="28"/>
          <w:szCs w:val="28"/>
        </w:rPr>
        <w:t>учебный план-график рассчитан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3360">
        <w:rPr>
          <w:rFonts w:ascii="Times New Roman" w:hAnsi="Times New Roman"/>
          <w:sz w:val="28"/>
          <w:szCs w:val="28"/>
        </w:rPr>
        <w:t>46 недель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7FC3">
        <w:rPr>
          <w:rFonts w:ascii="Times New Roman" w:hAnsi="Times New Roman"/>
          <w:sz w:val="28"/>
          <w:szCs w:val="28"/>
        </w:rPr>
        <w:t>Продолжительность учебно-тренировочных занятий в течение учебного года при нагрузке 6 часов в неделю: занятия проводятся 3 раза в неделю по 2 академических часа.</w:t>
      </w:r>
      <w:r>
        <w:rPr>
          <w:rFonts w:ascii="Times New Roman" w:hAnsi="Times New Roman"/>
          <w:sz w:val="28"/>
          <w:szCs w:val="28"/>
        </w:rPr>
        <w:t xml:space="preserve"> Годовая нагрузка – не более 276 часов.</w:t>
      </w:r>
    </w:p>
    <w:p w:rsidR="003347BF" w:rsidRDefault="00220DC8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Планируемый результат освоения программы:</w:t>
      </w:r>
    </w:p>
    <w:p w:rsidR="003347BF" w:rsidRDefault="003347BF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>стабильность состава обучающихся, посещаемость ими учебно-тренировочных занятий;</w:t>
      </w:r>
    </w:p>
    <w:p w:rsidR="003347BF" w:rsidRDefault="003347BF" w:rsidP="003347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F">
        <w:rPr>
          <w:rFonts w:ascii="Times New Roman" w:hAnsi="Times New Roman"/>
          <w:sz w:val="28"/>
          <w:szCs w:val="28"/>
        </w:rPr>
        <w:t xml:space="preserve">стабильное развитие общей физической подготовки </w:t>
      </w:r>
      <w:proofErr w:type="gramStart"/>
      <w:r w:rsidRPr="003347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повышенный </w:t>
      </w:r>
      <w:r w:rsidRPr="003347BF">
        <w:rPr>
          <w:rFonts w:ascii="Times New Roman" w:hAnsi="Times New Roman"/>
          <w:sz w:val="28"/>
          <w:szCs w:val="28"/>
        </w:rPr>
        <w:t xml:space="preserve">уровень освоения основ техники </w:t>
      </w:r>
      <w:r w:rsidR="00B65CD4">
        <w:rPr>
          <w:rFonts w:ascii="Times New Roman" w:hAnsi="Times New Roman" w:cs="Times New Roman"/>
          <w:sz w:val="28"/>
          <w:szCs w:val="28"/>
        </w:rPr>
        <w:t>настольного тенниса</w:t>
      </w:r>
      <w:r w:rsidRPr="003347BF">
        <w:rPr>
          <w:rFonts w:ascii="Times New Roman" w:hAnsi="Times New Roman"/>
          <w:sz w:val="28"/>
          <w:szCs w:val="28"/>
        </w:rPr>
        <w:t>;</w:t>
      </w:r>
    </w:p>
    <w:p w:rsidR="003347BF" w:rsidRDefault="003347BF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</w:t>
      </w:r>
      <w:r w:rsidRPr="003347BF">
        <w:rPr>
          <w:rFonts w:ascii="Times New Roman" w:hAnsi="Times New Roman"/>
          <w:sz w:val="28"/>
          <w:szCs w:val="28"/>
        </w:rPr>
        <w:t xml:space="preserve">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3347BF" w:rsidRDefault="003347BF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с общеразвивающих программ, на предпрофессиональные.</w:t>
      </w:r>
    </w:p>
    <w:p w:rsidR="000E37CF" w:rsidRDefault="003347BF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нормативов, присвоение судейских категорий.</w:t>
      </w:r>
    </w:p>
    <w:p w:rsidR="000E37CF" w:rsidRDefault="00220DC8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систематическое проведение практических и теоретических занятий; обязательное выполнение тренировочного плана, контрольных нормативов; участие в соревнованиях и организации проведения контрольных игр; просмотр учебных фильмов, видеозаписей, соревнований квалифицированных </w:t>
      </w:r>
      <w:r w:rsidR="00B65CD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7CF" w:rsidRPr="00BE0A7F" w:rsidRDefault="006E48A7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A7F">
        <w:rPr>
          <w:rFonts w:ascii="Times New Roman" w:hAnsi="Times New Roman"/>
          <w:b/>
          <w:sz w:val="28"/>
          <w:szCs w:val="28"/>
        </w:rPr>
        <w:t>Условия перевода на следующий год обучения:</w:t>
      </w:r>
    </w:p>
    <w:p w:rsidR="000E37CF" w:rsidRDefault="006E48A7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Выполнение контрольных нормативов по ОФП и СФП по </w:t>
      </w:r>
      <w:r w:rsidR="00B65CD4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9C1F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программой.</w:t>
      </w:r>
    </w:p>
    <w:p w:rsidR="000E37CF" w:rsidRDefault="006E48A7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Участие в спортивно-массовых мероприятиях города по </w:t>
      </w:r>
      <w:r w:rsidR="00B65CD4">
        <w:rPr>
          <w:rFonts w:ascii="Times New Roman" w:hAnsi="Times New Roman" w:cs="Times New Roman"/>
          <w:sz w:val="28"/>
          <w:szCs w:val="28"/>
        </w:rPr>
        <w:t>настольному теннису</w:t>
      </w:r>
      <w:r>
        <w:rPr>
          <w:rFonts w:ascii="Times New Roman" w:hAnsi="Times New Roman"/>
          <w:sz w:val="28"/>
          <w:szCs w:val="28"/>
        </w:rPr>
        <w:t>.</w:t>
      </w:r>
    </w:p>
    <w:p w:rsidR="00640C79" w:rsidRDefault="00640C79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Сохранность контингента группы.</w:t>
      </w:r>
    </w:p>
    <w:p w:rsidR="007502F2" w:rsidRPr="00C93360" w:rsidRDefault="007502F2" w:rsidP="00BE0A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60">
        <w:rPr>
          <w:rFonts w:ascii="Times New Roman" w:hAnsi="Times New Roman" w:cs="Times New Roman"/>
          <w:b/>
          <w:sz w:val="28"/>
          <w:szCs w:val="28"/>
        </w:rPr>
        <w:t>Содержание общеразвивающей программы физкультурно-спортивной направленности по виду спорта настольный теннис.</w:t>
      </w:r>
    </w:p>
    <w:p w:rsidR="007502F2" w:rsidRDefault="007502F2" w:rsidP="00C933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Целью</w:t>
      </w:r>
      <w:r>
        <w:rPr>
          <w:sz w:val="28"/>
          <w:szCs w:val="28"/>
        </w:rPr>
        <w:t xml:space="preserve">  общеразвивающей программы по виду спорта настольный теннис </w:t>
      </w:r>
      <w:r>
        <w:rPr>
          <w:sz w:val="28"/>
          <w:szCs w:val="28"/>
          <w:bdr w:val="none" w:sz="0" w:space="0" w:color="auto" w:frame="1"/>
        </w:rPr>
        <w:t xml:space="preserve">является </w:t>
      </w:r>
      <w:r>
        <w:rPr>
          <w:sz w:val="28"/>
          <w:szCs w:val="28"/>
        </w:rPr>
        <w:t xml:space="preserve">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настольным теннисом к участию в спортивно-массовых мероприятиях; отбор перспективных детей и подростков. </w:t>
      </w:r>
    </w:p>
    <w:p w:rsidR="007502F2" w:rsidRPr="00C93360" w:rsidRDefault="007502F2" w:rsidP="00C93360">
      <w:pPr>
        <w:pStyle w:val="ae"/>
        <w:spacing w:before="240"/>
        <w:ind w:firstLine="567"/>
        <w:jc w:val="both"/>
        <w:rPr>
          <w:rFonts w:eastAsia="Times New Roman" w:cs="Times New Roman"/>
          <w:b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 w:rsidRPr="00C93360">
        <w:rPr>
          <w:rFonts w:eastAsia="Times New Roman" w:cs="Times New Roman"/>
          <w:b/>
          <w:color w:val="000000"/>
          <w:kern w:val="0"/>
          <w:szCs w:val="28"/>
          <w:bdr w:val="none" w:sz="0" w:space="0" w:color="auto" w:frame="1"/>
          <w:lang w:val="ru-RU" w:eastAsia="ru-RU" w:bidi="ar-SA"/>
        </w:rPr>
        <w:t>Основные задачи:</w:t>
      </w:r>
    </w:p>
    <w:p w:rsidR="007502F2" w:rsidRDefault="007502F2" w:rsidP="00C93360">
      <w:pPr>
        <w:pStyle w:val="ae"/>
        <w:widowControl/>
        <w:numPr>
          <w:ilvl w:val="0"/>
          <w:numId w:val="20"/>
        </w:numPr>
        <w:tabs>
          <w:tab w:val="num" w:pos="360"/>
        </w:tabs>
        <w:suppressAutoHyphens w:val="0"/>
        <w:spacing w:after="0" w:line="276" w:lineRule="auto"/>
        <w:ind w:left="360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Укрепление здоровья и гармоничное развитие всех органов и систем организма детей;</w:t>
      </w:r>
    </w:p>
    <w:p w:rsidR="007502F2" w:rsidRDefault="007502F2" w:rsidP="00C93360">
      <w:pPr>
        <w:pStyle w:val="ae"/>
        <w:widowControl/>
        <w:numPr>
          <w:ilvl w:val="0"/>
          <w:numId w:val="20"/>
        </w:numPr>
        <w:tabs>
          <w:tab w:val="num" w:pos="360"/>
        </w:tabs>
        <w:suppressAutoHyphens w:val="0"/>
        <w:spacing w:after="0" w:line="276" w:lineRule="auto"/>
        <w:ind w:left="360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Формирование стойкого интереса к занятиям </w:t>
      </w:r>
      <w:proofErr w:type="spellStart"/>
      <w:r>
        <w:rPr>
          <w:rFonts w:cs="Times New Roman"/>
          <w:szCs w:val="28"/>
        </w:rPr>
        <w:t>настольны</w:t>
      </w:r>
      <w:proofErr w:type="spellEnd"/>
      <w:r>
        <w:rPr>
          <w:rFonts w:cs="Times New Roman"/>
          <w:szCs w:val="28"/>
          <w:lang w:val="ru-RU"/>
        </w:rPr>
        <w:t>м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теннис</w:t>
      </w:r>
      <w:proofErr w:type="spellEnd"/>
      <w:r>
        <w:rPr>
          <w:rFonts w:cs="Times New Roman"/>
          <w:szCs w:val="28"/>
          <w:lang w:val="ru-RU"/>
        </w:rPr>
        <w:t>ом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7502F2" w:rsidRDefault="007502F2" w:rsidP="00C93360">
      <w:pPr>
        <w:pStyle w:val="ae"/>
        <w:widowControl/>
        <w:numPr>
          <w:ilvl w:val="0"/>
          <w:numId w:val="20"/>
        </w:numPr>
        <w:tabs>
          <w:tab w:val="num" w:pos="360"/>
        </w:tabs>
        <w:suppressAutoHyphens w:val="0"/>
        <w:spacing w:after="0" w:line="276" w:lineRule="auto"/>
        <w:ind w:left="360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Овладение основами техники выполнения обширного комплекса физических упражнений и освоение техники и тактики </w:t>
      </w:r>
      <w:proofErr w:type="spellStart"/>
      <w:r>
        <w:rPr>
          <w:rFonts w:cs="Times New Roman"/>
          <w:szCs w:val="28"/>
        </w:rPr>
        <w:t>настольн</w:t>
      </w:r>
      <w:proofErr w:type="spellEnd"/>
      <w:r>
        <w:rPr>
          <w:rFonts w:cs="Times New Roman"/>
          <w:szCs w:val="28"/>
          <w:lang w:val="ru-RU"/>
        </w:rPr>
        <w:t>ого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теннис</w:t>
      </w:r>
      <w:proofErr w:type="spellEnd"/>
      <w:r>
        <w:rPr>
          <w:rFonts w:cs="Times New Roman"/>
          <w:szCs w:val="28"/>
          <w:lang w:val="ru-RU"/>
        </w:rPr>
        <w:t>а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; </w:t>
      </w:r>
    </w:p>
    <w:p w:rsidR="007502F2" w:rsidRDefault="007502F2" w:rsidP="00C93360">
      <w:pPr>
        <w:pStyle w:val="ae"/>
        <w:widowControl/>
        <w:numPr>
          <w:ilvl w:val="0"/>
          <w:numId w:val="20"/>
        </w:numPr>
        <w:tabs>
          <w:tab w:val="num" w:pos="360"/>
        </w:tabs>
        <w:suppressAutoHyphens w:val="0"/>
        <w:spacing w:after="0" w:line="276" w:lineRule="auto"/>
        <w:ind w:left="360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Воспитание трудолюбия, волевых качеств, развитие и совершенствование физических качеств; </w:t>
      </w:r>
    </w:p>
    <w:p w:rsidR="007502F2" w:rsidRDefault="007502F2" w:rsidP="00C93360">
      <w:pPr>
        <w:pStyle w:val="ae"/>
        <w:widowControl/>
        <w:numPr>
          <w:ilvl w:val="0"/>
          <w:numId w:val="20"/>
        </w:numPr>
        <w:tabs>
          <w:tab w:val="num" w:pos="360"/>
        </w:tabs>
        <w:suppressAutoHyphens w:val="0"/>
        <w:spacing w:after="0" w:line="276" w:lineRule="auto"/>
        <w:ind w:left="360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lastRenderedPageBreak/>
        <w:t xml:space="preserve">Достижение физического совершенствования, высокого уровня здоровья и работоспособности, </w:t>
      </w:r>
      <w:proofErr w:type="gramStart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необходимых</w:t>
      </w:r>
      <w:proofErr w:type="gramEnd"/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 для подготовки к профессиональной деятельности;</w:t>
      </w:r>
    </w:p>
    <w:p w:rsidR="007502F2" w:rsidRDefault="007502F2" w:rsidP="00C93360">
      <w:pPr>
        <w:pStyle w:val="ae"/>
        <w:widowControl/>
        <w:numPr>
          <w:ilvl w:val="0"/>
          <w:numId w:val="20"/>
        </w:numPr>
        <w:tabs>
          <w:tab w:val="num" w:pos="360"/>
        </w:tabs>
        <w:suppressAutoHyphens w:val="0"/>
        <w:spacing w:after="0" w:line="276" w:lineRule="auto"/>
        <w:ind w:left="360"/>
        <w:jc w:val="both"/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 xml:space="preserve">Отбор перспективных детей для дальнейших занятий </w:t>
      </w:r>
      <w:r w:rsidR="00C93360">
        <w:rPr>
          <w:rFonts w:cs="Times New Roman"/>
          <w:szCs w:val="28"/>
          <w:lang w:val="ru-RU"/>
        </w:rPr>
        <w:t>настольным</w:t>
      </w:r>
      <w:r w:rsidR="006403C2">
        <w:rPr>
          <w:rFonts w:cs="Times New Roman"/>
          <w:szCs w:val="28"/>
        </w:rPr>
        <w:t xml:space="preserve"> </w:t>
      </w:r>
      <w:r w:rsidR="00C93360">
        <w:rPr>
          <w:rFonts w:cs="Times New Roman"/>
          <w:szCs w:val="28"/>
          <w:lang w:val="ru-RU"/>
        </w:rPr>
        <w:t>теннисом</w:t>
      </w:r>
      <w:r>
        <w:rPr>
          <w:rFonts w:eastAsia="Times New Roman" w:cs="Times New Roman"/>
          <w:color w:val="000000"/>
          <w:kern w:val="0"/>
          <w:szCs w:val="28"/>
          <w:bdr w:val="none" w:sz="0" w:space="0" w:color="auto" w:frame="1"/>
          <w:lang w:val="ru-RU" w:eastAsia="ru-RU" w:bidi="ar-SA"/>
        </w:rPr>
        <w:t>.</w:t>
      </w:r>
    </w:p>
    <w:p w:rsidR="007502F2" w:rsidRDefault="007502F2" w:rsidP="00C93360">
      <w:pPr>
        <w:ind w:firstLine="709"/>
        <w:jc w:val="both"/>
        <w:rPr>
          <w:rFonts w:eastAsia="Times New Roman"/>
          <w:color w:val="000000"/>
          <w:bdr w:val="none" w:sz="0" w:space="0" w:color="auto" w:frame="1"/>
        </w:rPr>
      </w:pPr>
    </w:p>
    <w:p w:rsidR="007502F2" w:rsidRPr="00C93360" w:rsidRDefault="007502F2" w:rsidP="00C93360">
      <w:pPr>
        <w:shd w:val="clear" w:color="auto" w:fill="FFFFFF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933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Выполнение задач поставленных программой предусматривает:</w:t>
      </w:r>
    </w:p>
    <w:p w:rsidR="007502F2" w:rsidRDefault="007502F2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систематическое проведение практических и теоретических занятий;</w:t>
      </w:r>
    </w:p>
    <w:p w:rsidR="007502F2" w:rsidRDefault="007502F2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обязательное выполнение учебного плана, контрольных нормативов;</w:t>
      </w:r>
    </w:p>
    <w:p w:rsidR="007502F2" w:rsidRDefault="007502F2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регулярное участие в соревнованиях;</w:t>
      </w:r>
    </w:p>
    <w:p w:rsidR="007502F2" w:rsidRDefault="007502F2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осуществление восстановительно-профилактических мероприятий;</w:t>
      </w:r>
    </w:p>
    <w:p w:rsidR="00C93360" w:rsidRDefault="007502F2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судейской практики;</w:t>
      </w:r>
    </w:p>
    <w:p w:rsidR="007502F2" w:rsidRPr="00C93360" w:rsidRDefault="00C93360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7502F2" w:rsidRPr="00C933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ривитие юным спортсменам навыков соблюдения спортивной этики, организованности, дисциплины, преданности своему коллективу;</w:t>
      </w:r>
    </w:p>
    <w:p w:rsidR="007502F2" w:rsidRDefault="007502F2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чёткую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7502F2" w:rsidRDefault="007502F2" w:rsidP="00C93360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привлечение родительского актива к регулярному участию в организации учебно-воспитательной работы школы.</w:t>
      </w:r>
    </w:p>
    <w:p w:rsidR="007502F2" w:rsidRDefault="007502F2" w:rsidP="00C93360">
      <w:pPr>
        <w:shd w:val="clear" w:color="auto" w:fill="FFFFFF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так, что на каждом последующем этапе обучения излагается только новый материал. Учебный материал по технической и тактической подготовке систематизирован с учётом взаимосвязи техники и тактики, а также последовательности изучения технических приёмов и тактических действий, как в отдельном годичном цикле, так и на протяжении многолетнего процесса подготовки.</w:t>
      </w:r>
    </w:p>
    <w:p w:rsidR="007502F2" w:rsidRDefault="007502F2" w:rsidP="00BE0A7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составлена с учетом того, что ведущая т</w:t>
      </w:r>
      <w:r w:rsidR="00BE0A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енденция многолетней подготовки «обучающая»,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что конечная цель многолетнего процесса в </w:t>
      </w:r>
      <w:r w:rsidR="00BE0A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МБОУ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ДЮСШ - это подготовка квалифицированных спортсменов. Этот принцип положен в основу программы,</w:t>
      </w:r>
      <w:r w:rsidR="00BE0A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в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программирования процесса подготовки, так и в плане нормативных требований.</w:t>
      </w:r>
    </w:p>
    <w:p w:rsidR="007502F2" w:rsidRPr="000E37CF" w:rsidRDefault="007502F2" w:rsidP="00C933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C79" w:rsidRDefault="00640C79" w:rsidP="00640C79">
      <w:pPr>
        <w:keepNext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C79">
        <w:rPr>
          <w:rFonts w:ascii="Times New Roman" w:hAnsi="Times New Roman"/>
          <w:b/>
          <w:sz w:val="28"/>
          <w:szCs w:val="28"/>
        </w:rPr>
        <w:lastRenderedPageBreak/>
        <w:t>2. УЧЕБНО-ТЕМАТИЧЕСКИЙ ПЛАН</w:t>
      </w:r>
    </w:p>
    <w:p w:rsidR="00640C79" w:rsidRDefault="00863109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</w:t>
      </w:r>
      <w:r w:rsidR="00640C79">
        <w:rPr>
          <w:rFonts w:ascii="Times New Roman" w:hAnsi="Times New Roman"/>
          <w:sz w:val="28"/>
          <w:szCs w:val="28"/>
        </w:rPr>
        <w:t>чебно-тематический план состав</w:t>
      </w:r>
      <w:r w:rsidR="004C4DCD">
        <w:rPr>
          <w:rFonts w:ascii="Times New Roman" w:hAnsi="Times New Roman"/>
          <w:sz w:val="28"/>
          <w:szCs w:val="28"/>
        </w:rPr>
        <w:t>лен на 46 недель</w:t>
      </w:r>
      <w:r w:rsidR="00640C79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360"/>
        <w:gridCol w:w="1361"/>
        <w:gridCol w:w="1361"/>
        <w:gridCol w:w="1361"/>
        <w:gridCol w:w="1361"/>
      </w:tblGrid>
      <w:tr w:rsidR="00863109" w:rsidTr="00863109">
        <w:trPr>
          <w:trHeight w:val="345"/>
        </w:trPr>
        <w:tc>
          <w:tcPr>
            <w:tcW w:w="2943" w:type="dxa"/>
            <w:vMerge w:val="restart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подготовки.</w:t>
            </w:r>
          </w:p>
        </w:tc>
      </w:tr>
      <w:tr w:rsidR="00863109" w:rsidTr="00863109">
        <w:trPr>
          <w:trHeight w:val="300"/>
        </w:trPr>
        <w:tc>
          <w:tcPr>
            <w:tcW w:w="2943" w:type="dxa"/>
            <w:vMerge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СОГ-3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СОГ-4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СОГ-5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BB7BFE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360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60" w:type="dxa"/>
            <w:vAlign w:val="center"/>
          </w:tcPr>
          <w:p w:rsidR="00863109" w:rsidRDefault="00863109" w:rsidP="00BE0A7F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0A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60" w:type="dxa"/>
            <w:vAlign w:val="center"/>
          </w:tcPr>
          <w:p w:rsidR="00863109" w:rsidRDefault="00863109" w:rsidP="00BE0A7F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E0A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vAlign w:val="center"/>
          </w:tcPr>
          <w:p w:rsidR="00863109" w:rsidRDefault="00BE0A7F" w:rsidP="00BB7BFE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Избранный вид спорта:</w:t>
            </w:r>
          </w:p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техника, тактика</w:t>
            </w:r>
          </w:p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-соревнования</w:t>
            </w:r>
          </w:p>
          <w:p w:rsidR="00863109" w:rsidRDefault="00BB7BFE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-судейская практика</w:t>
            </w:r>
            <w:r w:rsidR="00863109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60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61" w:type="dxa"/>
            <w:vAlign w:val="center"/>
          </w:tcPr>
          <w:p w:rsidR="00863109" w:rsidRDefault="000E37C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BE0A7F" w:rsidTr="00863109">
        <w:tc>
          <w:tcPr>
            <w:tcW w:w="2943" w:type="dxa"/>
            <w:vAlign w:val="center"/>
          </w:tcPr>
          <w:p w:rsidR="00BE0A7F" w:rsidRDefault="00BE0A7F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360" w:type="dxa"/>
            <w:vAlign w:val="center"/>
          </w:tcPr>
          <w:p w:rsidR="00BE0A7F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  <w:vAlign w:val="center"/>
          </w:tcPr>
          <w:p w:rsidR="00BE0A7F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  <w:vAlign w:val="center"/>
          </w:tcPr>
          <w:p w:rsidR="00BE0A7F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BE0A7F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1" w:type="dxa"/>
            <w:vAlign w:val="center"/>
          </w:tcPr>
          <w:p w:rsidR="00BE0A7F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360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Default="00863109" w:rsidP="00BB7BFE">
            <w:pPr>
              <w:keepNext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360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863109" w:rsidRDefault="00BE0A7F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109" w:rsidTr="00863109">
        <w:tc>
          <w:tcPr>
            <w:tcW w:w="2943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keepNext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  <w:tc>
          <w:tcPr>
            <w:tcW w:w="1361" w:type="dxa"/>
            <w:vAlign w:val="center"/>
          </w:tcPr>
          <w:p w:rsidR="00863109" w:rsidRPr="000E37CF" w:rsidRDefault="00863109" w:rsidP="00863109">
            <w:pPr>
              <w:jc w:val="center"/>
              <w:rPr>
                <w:b/>
              </w:rPr>
            </w:pPr>
            <w:r w:rsidRPr="000E37CF">
              <w:rPr>
                <w:rFonts w:ascii="Times New Roman" w:hAnsi="Times New Roman"/>
                <w:b/>
                <w:sz w:val="28"/>
                <w:szCs w:val="28"/>
              </w:rPr>
              <w:t>276</w:t>
            </w:r>
          </w:p>
        </w:tc>
      </w:tr>
    </w:tbl>
    <w:p w:rsidR="00640C79" w:rsidRDefault="00640C79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BB7BFE" w:rsidRDefault="00BB7BFE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для детей первого года обучения.</w:t>
      </w:r>
    </w:p>
    <w:p w:rsidR="000E37CF" w:rsidRPr="00640C79" w:rsidRDefault="000E37CF" w:rsidP="00640C79">
      <w:pPr>
        <w:keepNext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B7B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для обучающихся с 16 лет и старше.</w:t>
      </w: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0A8B" w:rsidRDefault="008D0A8B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DCD" w:rsidRDefault="004C4DCD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BFE" w:rsidRDefault="00BB7BFE" w:rsidP="00BB7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FC3" w:rsidRPr="000E37CF" w:rsidRDefault="000E37CF" w:rsidP="000E3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0E37CF" w:rsidRPr="008D0A8B" w:rsidRDefault="008D0A8B" w:rsidP="008D0A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="000E37CF" w:rsidRPr="008D0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подготовка обучающихся включает в себя следующие темы:</w:t>
      </w:r>
      <w:proofErr w:type="gramEnd"/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 в России, области.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«физическая культура». Физическая культура как составляющая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</w:t>
      </w:r>
      <w:r w:rsidR="00B65CD4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Состояние и развитие </w:t>
      </w:r>
      <w:r w:rsidR="009C6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настольного тенниса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России.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</w:t>
      </w:r>
      <w:r w:rsidR="00B65CD4">
        <w:rPr>
          <w:rFonts w:ascii="Times New Roman" w:hAnsi="Times New Roman" w:cs="Times New Roman"/>
          <w:sz w:val="28"/>
          <w:szCs w:val="28"/>
        </w:rPr>
        <w:t>настольного тенниса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и в нашей стране. Количество </w:t>
      </w:r>
      <w:proofErr w:type="gramStart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стране и мире. Итоги и анализ выступлений сборных национальных, молодёжных и юниорских команд на соревнованиях.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нравственных и волевых каче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 сп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ортсмена.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приёмы создания готовности к конкретному соревнованию.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физических упражнений на организм человека.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напряжённых тренировочных нагрузок. Активный отдых. Самомассаж. Спортивный массаж.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Гигиенические требования </w:t>
      </w:r>
      <w:proofErr w:type="gramStart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занимающимся спортом. Профилактика травматизма в спорте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8D0A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ёмкость лёгких. Потребление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Гигиеническое значение кожи. Уход за телом, полостью рта и зубами. Гигиенические требования к спортивной одежде и обуви. Виды закаливания. Правильный режим дня для спортсмена. Значение сна, утренней гимн</w:t>
      </w:r>
      <w:r w:rsidR="00A8486A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астики в режиме спортсмена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Вредные привычки – курение, употребление спиртных напитков. Профилактика вредных привычек.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Травматизм в процессе занятий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; оказание первой помощи при несчастных случаях. Профилактика спортивного травматизма.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Основы техники </w:t>
      </w:r>
      <w:r w:rsidR="004C4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настольного тенниса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техническая подготовка.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сведения о </w:t>
      </w:r>
      <w:r w:rsidR="00D76697">
        <w:rPr>
          <w:rFonts w:ascii="Times New Roman" w:hAnsi="Times New Roman" w:cs="Times New Roman"/>
          <w:sz w:val="28"/>
          <w:szCs w:val="28"/>
        </w:rPr>
        <w:t>настольном теннисе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значении для роста спортивного мастерства. Средства и методы технической подготовки. Классификация приёмов техники </w:t>
      </w:r>
      <w:r w:rsidR="00D76697">
        <w:rPr>
          <w:rFonts w:ascii="Times New Roman" w:hAnsi="Times New Roman" w:cs="Times New Roman"/>
          <w:sz w:val="28"/>
          <w:szCs w:val="28"/>
        </w:rPr>
        <w:t>настольного тенниса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Методические приёмы и средства обучения. О соединении технической и тактической подготовки. Разнообразие технических приёмов, показатели надёжности техники, целесообразная вариант</w:t>
      </w:r>
      <w:r w:rsidR="001D347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 Просмотр видеозаписей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Спортивные соревнования, правила </w:t>
      </w:r>
      <w:r w:rsidR="001D3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соревнований</w:t>
      </w: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соревнования,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</w:t>
      </w:r>
      <w:r w:rsidR="00D76697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первенство города, школы. Правила соревнований по </w:t>
      </w:r>
      <w:r w:rsidR="00D76697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. Судейство соревнов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аний. Судейская бригада,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судьи </w:t>
      </w: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и проведении соревнований.</w:t>
      </w:r>
      <w:r w:rsidR="008D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Судьи и судейские категории.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поведения и техника безопасности на занятиях.</w:t>
      </w:r>
    </w:p>
    <w:p w:rsidR="000E37CF" w:rsidRPr="00AA300B" w:rsidRDefault="000E37CF" w:rsidP="000E37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00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требования правил поведения и норм техники безопасности на занятиях во избежание травм.</w:t>
      </w:r>
    </w:p>
    <w:p w:rsidR="009C6104" w:rsidRDefault="009C6104" w:rsidP="00D766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97" w:rsidRPr="00D76697" w:rsidRDefault="00D76697" w:rsidP="00D766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sz w:val="28"/>
          <w:szCs w:val="28"/>
        </w:rPr>
        <w:t>ПРОГРАМНЫЙ МАТЕРИАЛ ДЛЯ ПРАКТИЧЕСКИХ ЗАНЯТИЙ.</w:t>
      </w:r>
    </w:p>
    <w:p w:rsidR="00D76697" w:rsidRPr="009C6104" w:rsidRDefault="00D76697" w:rsidP="009C6104">
      <w:pPr>
        <w:pStyle w:val="5"/>
        <w:spacing w:before="0"/>
        <w:ind w:left="0" w:firstLine="708"/>
        <w:rPr>
          <w:bCs/>
          <w:sz w:val="28"/>
          <w:szCs w:val="28"/>
        </w:rPr>
      </w:pPr>
      <w:r w:rsidRPr="009C6104">
        <w:rPr>
          <w:bCs/>
          <w:sz w:val="28"/>
          <w:szCs w:val="28"/>
        </w:rPr>
        <w:t>Базовая техника.</w:t>
      </w:r>
    </w:p>
    <w:p w:rsidR="00D76697" w:rsidRPr="00D76697" w:rsidRDefault="00D76697" w:rsidP="00D76697">
      <w:pPr>
        <w:rPr>
          <w:rFonts w:ascii="Times New Roman" w:hAnsi="Times New Roman" w:cs="Times New Roman"/>
          <w:sz w:val="28"/>
          <w:szCs w:val="28"/>
        </w:rPr>
      </w:pPr>
    </w:p>
    <w:p w:rsidR="00D76697" w:rsidRPr="00D76697" w:rsidRDefault="00D76697" w:rsidP="00D7669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Хватка ракетки.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правильной хваткой ракетки. Многократное повторение хватки ракетки и основной стойки в простых условиях и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упражнениях.</w:t>
      </w:r>
    </w:p>
    <w:p w:rsidR="00D76697" w:rsidRPr="00D76697" w:rsidRDefault="00D76697" w:rsidP="00D7669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Жонглирование мячом.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>Упражнения с мячом и ракеткой:</w:t>
      </w:r>
    </w:p>
    <w:p w:rsidR="00D76697" w:rsidRPr="00D76697" w:rsidRDefault="00D76697" w:rsidP="009C6104">
      <w:pPr>
        <w:shd w:val="clear" w:color="auto" w:fill="FFFFFF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- 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различные виды жонглирования мячом, подвешенным «на удочке», подброс мяча правой, левой  сторонами  ракетки, двумя  сторонами  поочередно, удары  о стенку правой, левой сторонами ракетки, двумя сторонами поочередно;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before="10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различные виды жонглирования мячом: удары по мячу правой, левой сторонами ракетки, двумя сторонами поочередно, удары по мячу на разную высоту (выше и ниже уровня глаз) с последующей ловлей мяча ракеткой без отскока от нее правой и левой стороной  ракетки, удары по мячу поочередно ребром ракетки и ее игровой поверхностью;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before="10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упражнения с ракеткой и мячом в движении - шагом, бегом, бе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гом с жонглированием разными сторонами ракетки и двумя сторонами ракетки поочередно; то же с поворотами, изменением направле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ния бега, шагом, бегом с мячом, лежащим на поверхности игровой  плоскости ракетки;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before="10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удары справа и слева ракеткой по мячу у тренировочной стенки,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приставленной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к столу половинке стола или тренировочной стенке - серийные (на точность безошибочных попаданий) удары, одиночные  удары;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удар на столе по мячам, удобно выбрасываемым (отбиваемым) тренером, партнером, тренажером;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before="5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ударов справа и слева у тренировочной стенки,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приставленной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к столу половинке стола или тренировочной стенке, по  мячам, удобно выбрасываемым (отбиваемым) тренером, партнером, тренажером.</w:t>
      </w:r>
    </w:p>
    <w:p w:rsidR="00D76697" w:rsidRPr="00D76697" w:rsidRDefault="00D76697" w:rsidP="00D76697">
      <w:pPr>
        <w:shd w:val="clear" w:color="auto" w:fill="FFFFFF"/>
        <w:tabs>
          <w:tab w:val="left" w:pos="284"/>
          <w:tab w:val="left" w:pos="51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Овладение базовой техникой с работой ног.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После освоения элементарных упражнений с мячом и ракеткой рекомендуется переход  к изучению техники простейших ударов: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разучивание и имитация исходных для ударов основных пози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ций - положение ног, разворот туловища, форма замаха, положение  руки по отношению к туловищу, положение ракетки, кисти, предплечья, плеча;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многократное повторение ударного движения на разных скоростях  (сначала - медленное, затем - ускоренное) без мяча, с мячом у стенки;</w:t>
      </w:r>
    </w:p>
    <w:p w:rsidR="00D76697" w:rsidRPr="00D76697" w:rsidRDefault="00D76697" w:rsidP="00D76697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на столе с тренером (партнером) одним видом удара (только справа или только слева), а затем сочетание ударов справа и слева;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br/>
        <w:t>- свободная игра ударами на столе.</w:t>
      </w:r>
    </w:p>
    <w:p w:rsidR="009C6104" w:rsidRDefault="00D76697" w:rsidP="009C6104">
      <w:pPr>
        <w:shd w:val="clear" w:color="auto" w:fill="FFFFFF"/>
        <w:tabs>
          <w:tab w:val="left" w:pos="284"/>
          <w:tab w:val="left" w:pos="514"/>
        </w:tabs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Овладение техникой ударов по мячу на столе.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После освоения  занимающимися игры на столе ударами из различных точек применяются следующие упражнения:</w:t>
      </w:r>
    </w:p>
    <w:p w:rsidR="00D76697" w:rsidRPr="00D76697" w:rsidRDefault="00D76697" w:rsidP="009C6104">
      <w:pPr>
        <w:shd w:val="clear" w:color="auto" w:fill="FFFFFF"/>
        <w:tabs>
          <w:tab w:val="left" w:pos="284"/>
          <w:tab w:val="left" w:pos="51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упражнения с придачей мячу вращения: удары по мячу левой и правой стороной ракетки после его отскока от пола; удары по мячу левой и правой стороной ракетки без отскока от пола; удары по мячу левой и правой стороной ракетки у тренировочной стенки, удары по мячу левой и правой стороной ракетки на половинке стола, пристав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ленной к стене; удары по мячу левой и правой стороной ракетки при игре с тренером (партнером), тренажером;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имитация ударов накатом, подрезкой у зеркала без ракетки, с  ракеткой, на простейших тренировочных тренажерах;  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имитация передвижений влево-вправо-вперед-назад с выполнением ударных действий - одиночные передвижения и удары, серий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ные передвижения и удары;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имитация передвижений в игровой стойке со сменой зон (пере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движения влево-вправо, вперед-назад, по «треугольнику» - вперед-вправо-назад, вперед-влево-назад);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имитация ударов с замером времени - удары справа, слева  и  их  сочетание.</w:t>
      </w:r>
    </w:p>
    <w:p w:rsidR="009C6104" w:rsidRPr="009C6104" w:rsidRDefault="009C6104" w:rsidP="00D76697">
      <w:pPr>
        <w:pStyle w:val="8"/>
        <w:numPr>
          <w:ilvl w:val="7"/>
          <w:numId w:val="10"/>
        </w:numPr>
        <w:tabs>
          <w:tab w:val="left" w:pos="284"/>
        </w:tabs>
        <w:spacing w:before="0"/>
        <w:ind w:left="142"/>
        <w:jc w:val="both"/>
        <w:rPr>
          <w:iCs/>
          <w:spacing w:val="0"/>
          <w:szCs w:val="28"/>
        </w:rPr>
      </w:pPr>
    </w:p>
    <w:p w:rsidR="00D76697" w:rsidRDefault="00D76697" w:rsidP="009C6104">
      <w:pPr>
        <w:pStyle w:val="8"/>
        <w:numPr>
          <w:ilvl w:val="8"/>
          <w:numId w:val="10"/>
        </w:numPr>
        <w:tabs>
          <w:tab w:val="left" w:pos="284"/>
        </w:tabs>
        <w:spacing w:before="0"/>
        <w:ind w:firstLine="567"/>
        <w:jc w:val="both"/>
        <w:rPr>
          <w:iCs/>
          <w:spacing w:val="0"/>
          <w:szCs w:val="28"/>
        </w:rPr>
      </w:pPr>
      <w:r w:rsidRPr="00D76697">
        <w:rPr>
          <w:b/>
          <w:iCs/>
          <w:spacing w:val="0"/>
          <w:szCs w:val="28"/>
        </w:rPr>
        <w:t>Базовая тактика</w:t>
      </w:r>
      <w:r w:rsidRPr="00D76697">
        <w:rPr>
          <w:iCs/>
          <w:spacing w:val="0"/>
          <w:szCs w:val="28"/>
        </w:rPr>
        <w:t>.</w:t>
      </w:r>
    </w:p>
    <w:p w:rsidR="00D76697" w:rsidRPr="00D76697" w:rsidRDefault="00D76697" w:rsidP="009C6104">
      <w:pPr>
        <w:shd w:val="clear" w:color="auto" w:fill="FFFFFF"/>
        <w:tabs>
          <w:tab w:val="left" w:pos="284"/>
        </w:tabs>
        <w:spacing w:before="240"/>
        <w:ind w:left="142" w:right="10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на столе с тренером (партнером, тренажером-роботом)  по направлениям  на большее количество попаданий в серии: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одним (двумя) ударом из одной точки в одном, двух, трех  направлениях; игра одним видом удара из двух, трех точек в одном (в разных) направлении;</w:t>
      </w:r>
      <w:proofErr w:type="gramEnd"/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выполнение подач разными ударами;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накатом - различные варианты по длине полета мяча, по  направлениям полета мяча, сочетание накатов справа и слева;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срезкой и подрезкой - различные варианты по длине полета мяча, по направлениям полета мяча, сочетание накатов справа и слева;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на счет разученными ударами;</w:t>
      </w:r>
    </w:p>
    <w:p w:rsidR="00D76697" w:rsidRPr="00D76697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со всего стола с коротких и длинных мячей;</w:t>
      </w:r>
    </w:p>
    <w:p w:rsidR="009C6104" w:rsidRPr="009C6104" w:rsidRDefault="00D76697" w:rsidP="00D7669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групповые игры; «Круговая», «Дворник», «Один против всех»,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br/>
        <w:t>«Круговая - с тренером» и другие.</w:t>
      </w:r>
    </w:p>
    <w:p w:rsidR="009C6104" w:rsidRPr="009C6104" w:rsidRDefault="00D76697" w:rsidP="009C6104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по подготовке.</w:t>
      </w:r>
    </w:p>
    <w:p w:rsidR="00D76697" w:rsidRPr="00D76697" w:rsidRDefault="00D76697" w:rsidP="009C6104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1. Ответить на вопросы по теории настольного тенниса (пройден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ный материал).</w:t>
      </w:r>
    </w:p>
    <w:p w:rsidR="00D76697" w:rsidRPr="00D76697" w:rsidRDefault="00D76697" w:rsidP="00D766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Сдать нормативы по физической и технической подготовке.</w:t>
      </w:r>
    </w:p>
    <w:p w:rsidR="00D76697" w:rsidRPr="00D76697" w:rsidRDefault="009C6104" w:rsidP="00D766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во внутренних </w:t>
      </w:r>
      <w:r w:rsidR="00D76697" w:rsidRPr="00D76697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ДО ДЮСШ</w:t>
      </w:r>
      <w:r w:rsidR="00D76697" w:rsidRPr="00D766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104" w:rsidRPr="009C6104" w:rsidRDefault="00D76697" w:rsidP="00D76697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 2-3-х соревнованиях вне спортивной школы, </w:t>
      </w:r>
      <w:r w:rsidR="009C6104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0B4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10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B4225">
        <w:rPr>
          <w:rFonts w:ascii="Times New Roman" w:hAnsi="Times New Roman" w:cs="Times New Roman"/>
          <w:color w:val="000000"/>
          <w:sz w:val="28"/>
          <w:szCs w:val="28"/>
        </w:rPr>
        <w:t xml:space="preserve"> 20 встреч.</w:t>
      </w:r>
    </w:p>
    <w:p w:rsidR="00D76697" w:rsidRPr="00D76697" w:rsidRDefault="000B4225" w:rsidP="009C6104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76697" w:rsidRPr="00D76697" w:rsidRDefault="00D76697" w:rsidP="00D76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697" w:rsidRPr="009C6104" w:rsidRDefault="00D76697" w:rsidP="00D76697">
      <w:pPr>
        <w:shd w:val="clear" w:color="auto" w:fill="FFFFFF"/>
        <w:spacing w:before="5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9C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Базовая техника.</w:t>
      </w:r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Атакующие удары справа.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Обучение технике выполнения уда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ров из боковой позиции, по диагонали и по прямой, главным образом из ближней зоны (вспомогательная техника: из средней зоны в середину стола).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По силе удары  должны различаться от слабого до  сильного, Скорость  и  быстрота  полета  мяча высокие.</w:t>
      </w:r>
      <w:proofErr w:type="gramEnd"/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Подставка.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Обучение удару подставкой слева по диагонали и по прямой, постепенно увеличивать силу удара.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подставке слева на половине стола в передвижении. Обратить внимание на управле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ние темпом ударов. Обучение можно начинать с подставки, а после 3-4 месяцев атакующему удару справа, но можно и одновременно.</w:t>
      </w:r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spacing w:before="5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Срезка.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быстрой и медленной срезке. Владеть техникой  выполнения срезки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>передвижении. Постепенно снижать траекторию полета и увеличивать вращение мяча. Стремиться к овладению ритмом выполнения срезки (быстро - медленно), преимущественно проводить обучение срезке слева в сочетании со срезкой справа и слева.</w:t>
      </w:r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Накат.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По мячам с нижним вращением из боковой позиции, по прямой и по диагонали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>передвижении.</w:t>
      </w:r>
      <w:proofErr w:type="gramEnd"/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Подрезка.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педагогическим наблюдениям: для тех, кто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перспективен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играть в стиле атакующий удар + подрезка, следует после  овладения предыдущими элементами начинать овладение подрезкой  справа-слева в передвижении по диагоналям и по прямой с низкой  траекторией и стабильно.</w:t>
      </w:r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Подача.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>На основе овладения подачей накатом и приема мячей  с нижним вращением справа надо проводить обучение и совершен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ствование других видов подач.</w:t>
      </w:r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Прием подачи.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>Научить приему подач с верхним вращением при  помощи атакующего удара и толчка. Принимать срезкой и накатом  мячи с нижним вращением.</w:t>
      </w:r>
    </w:p>
    <w:p w:rsidR="00D76697" w:rsidRPr="00D76697" w:rsidRDefault="00D76697" w:rsidP="00D7669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spacing w:before="5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Передвижение.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Научить выполнять и правильно применять 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>соответствии с ситуацией одношажный, скользящий и попеременный  способы передвижения.</w:t>
      </w:r>
    </w:p>
    <w:p w:rsidR="00D76697" w:rsidRPr="009C6104" w:rsidRDefault="00D76697" w:rsidP="00D76697">
      <w:pPr>
        <w:shd w:val="clear" w:color="auto" w:fill="FFFFFF"/>
        <w:spacing w:before="5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Техника комбинаций.</w:t>
      </w:r>
    </w:p>
    <w:p w:rsidR="00D76697" w:rsidRPr="00D76697" w:rsidRDefault="00D76697" w:rsidP="00D76697">
      <w:pPr>
        <w:shd w:val="clear" w:color="auto" w:fill="FFFFFF"/>
        <w:spacing w:before="5"/>
        <w:ind w:left="142" w:right="2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Научить одному или двум вариантам комбинаций техники пере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движений. Главным образом проводить стандартную тренировку: подставка слева + атакующий удар справа, срезка (серия) + накат, атакующий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удар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справа из ближней зоны + атакующий удар справа из средней зоны, подрезка справа + подставка слева.</w:t>
      </w:r>
    </w:p>
    <w:p w:rsidR="00D76697" w:rsidRPr="009C6104" w:rsidRDefault="00D76697" w:rsidP="00D76697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Базовая тактика.</w:t>
      </w:r>
    </w:p>
    <w:p w:rsidR="00D76697" w:rsidRPr="00D76697" w:rsidRDefault="00D76697" w:rsidP="00D76697">
      <w:pPr>
        <w:shd w:val="clear" w:color="auto" w:fill="FFFFFF"/>
        <w:spacing w:before="10"/>
        <w:ind w:left="142" w:right="3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Начать работу по развитию тактического мышления, постепенно увеличивать вариативность направления и вращения мяча.</w:t>
      </w:r>
    </w:p>
    <w:p w:rsidR="00D76697" w:rsidRPr="009C6104" w:rsidRDefault="00D76697" w:rsidP="00D76697">
      <w:pPr>
        <w:shd w:val="clear" w:color="auto" w:fill="FFFFFF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9C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Соревновательная подготовка.</w:t>
      </w:r>
    </w:p>
    <w:p w:rsidR="00D76697" w:rsidRPr="00D76697" w:rsidRDefault="00D76697" w:rsidP="00D76697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spacing w:before="10"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Проведение соревнований на половине стола: стремительная подача справа с верхним вращением и контрудары справа по диагонали, по центральной линии стола.</w:t>
      </w:r>
    </w:p>
    <w:p w:rsidR="00D76697" w:rsidRPr="00D76697" w:rsidRDefault="00D76697" w:rsidP="00D76697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Стремительная подача справа с верхним вращением, удар под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ставкой слева из левого угла.</w:t>
      </w:r>
    </w:p>
    <w:p w:rsidR="00D76697" w:rsidRPr="00D76697" w:rsidRDefault="00D76697" w:rsidP="00D76697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Стремительная подача справа + один атакующий удар справа  (противник выполняет удары подставкой).</w:t>
      </w:r>
    </w:p>
    <w:p w:rsidR="00D76697" w:rsidRPr="00D76697" w:rsidRDefault="00D76697" w:rsidP="00D76697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Накат справа против подрезки справа или слева </w:t>
      </w:r>
      <w:r w:rsidR="000B4225">
        <w:rPr>
          <w:rFonts w:ascii="Times New Roman" w:hAnsi="Times New Roman" w:cs="Times New Roman"/>
          <w:color w:val="000000"/>
          <w:sz w:val="28"/>
          <w:szCs w:val="28"/>
        </w:rPr>
        <w:t>на половине  стола (</w:t>
      </w:r>
      <w:proofErr w:type="spellStart"/>
      <w:r w:rsidR="000B4225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>зона</w:t>
      </w:r>
      <w:proofErr w:type="spellEnd"/>
      <w:r w:rsidRPr="00D7669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697">
        <w:rPr>
          <w:rFonts w:ascii="Times New Roman" w:hAnsi="Times New Roman" w:cs="Times New Roman"/>
          <w:sz w:val="28"/>
          <w:szCs w:val="28"/>
        </w:rPr>
        <w:t>5. Проводить в ограниченном объеме соревнования на всей площади стола по обычным правилам.</w:t>
      </w:r>
    </w:p>
    <w:p w:rsidR="00D76697" w:rsidRPr="00D76697" w:rsidRDefault="00D76697" w:rsidP="00D76697">
      <w:pPr>
        <w:pStyle w:val="8"/>
        <w:numPr>
          <w:ilvl w:val="7"/>
          <w:numId w:val="10"/>
        </w:numPr>
        <w:spacing w:before="5"/>
        <w:ind w:left="566"/>
        <w:rPr>
          <w:iCs/>
          <w:spacing w:val="0"/>
          <w:w w:val="106"/>
          <w:szCs w:val="28"/>
        </w:rPr>
      </w:pPr>
    </w:p>
    <w:p w:rsidR="00D76697" w:rsidRPr="009C6104" w:rsidRDefault="00D76697" w:rsidP="009C6104">
      <w:pPr>
        <w:pStyle w:val="8"/>
        <w:numPr>
          <w:ilvl w:val="7"/>
          <w:numId w:val="10"/>
        </w:numPr>
        <w:spacing w:before="5" w:after="240"/>
        <w:ind w:left="566"/>
        <w:rPr>
          <w:b/>
          <w:iCs/>
          <w:spacing w:val="0"/>
          <w:w w:val="106"/>
          <w:szCs w:val="28"/>
        </w:rPr>
      </w:pPr>
      <w:r w:rsidRPr="009C6104">
        <w:rPr>
          <w:b/>
          <w:iCs/>
          <w:spacing w:val="0"/>
          <w:w w:val="106"/>
          <w:szCs w:val="28"/>
        </w:rPr>
        <w:t>Базовая техника</w:t>
      </w:r>
    </w:p>
    <w:p w:rsidR="00D76697" w:rsidRPr="00D76697" w:rsidRDefault="00D76697" w:rsidP="00D76697">
      <w:pPr>
        <w:shd w:val="clear" w:color="auto" w:fill="FFFFFF"/>
        <w:tabs>
          <w:tab w:val="left" w:pos="142"/>
        </w:tabs>
        <w:spacing w:before="5"/>
        <w:ind w:left="142"/>
        <w:jc w:val="both"/>
        <w:rPr>
          <w:rFonts w:ascii="Times New Roman" w:hAnsi="Times New Roman" w:cs="Times New Roman"/>
          <w:bCs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b/>
          <w:w w:val="106"/>
          <w:sz w:val="28"/>
          <w:szCs w:val="28"/>
        </w:rPr>
        <w:t>1. Атакующий удар справа.</w:t>
      </w:r>
      <w:r w:rsidRPr="00D76697">
        <w:rPr>
          <w:rFonts w:ascii="Times New Roman" w:hAnsi="Times New Roman" w:cs="Times New Roman"/>
          <w:bCs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w w:val="106"/>
          <w:sz w:val="28"/>
          <w:szCs w:val="28"/>
        </w:rPr>
        <w:t>Занимающиеся должны овладеть силь</w:t>
      </w:r>
      <w:r w:rsidRPr="00D76697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ным внезапным ударом и завершающим ударом, атакующим ударом на столе, атакующим ударом справа с сопровождением. </w:t>
      </w:r>
      <w:proofErr w:type="gramStart"/>
      <w:r w:rsidRPr="00D76697">
        <w:rPr>
          <w:rFonts w:ascii="Times New Roman" w:hAnsi="Times New Roman" w:cs="Times New Roman"/>
          <w:w w:val="106"/>
          <w:sz w:val="28"/>
          <w:szCs w:val="28"/>
        </w:rPr>
        <w:t>Научить управлять атакующим ударом, т. е. изменять направление (по прямой, по диагонали и т. д.).</w:t>
      </w:r>
      <w:proofErr w:type="gramEnd"/>
      <w:r w:rsidRPr="00D76697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w w:val="106"/>
          <w:sz w:val="28"/>
          <w:szCs w:val="28"/>
        </w:rPr>
        <w:t>Обратить внимание на технику игры из ближней и средней зон.</w:t>
      </w:r>
      <w:proofErr w:type="gramEnd"/>
      <w:r w:rsidRPr="00D76697">
        <w:rPr>
          <w:rFonts w:ascii="Times New Roman" w:hAnsi="Times New Roman" w:cs="Times New Roman"/>
          <w:w w:val="106"/>
          <w:sz w:val="28"/>
          <w:szCs w:val="28"/>
        </w:rPr>
        <w:t xml:space="preserve"> Игра на столе и удары из дальней зоны - вспомогательные. Начать обучение умению варьировать силу ударов, обра</w:t>
      </w:r>
      <w:r w:rsidRPr="00D76697">
        <w:rPr>
          <w:rFonts w:ascii="Times New Roman" w:hAnsi="Times New Roman" w:cs="Times New Roman"/>
          <w:w w:val="106"/>
          <w:sz w:val="28"/>
          <w:szCs w:val="28"/>
        </w:rPr>
        <w:softHyphen/>
        <w:t>тить внимание на использование ударов средней силы и момент при</w:t>
      </w:r>
      <w:r w:rsidRPr="00D76697">
        <w:rPr>
          <w:rFonts w:ascii="Times New Roman" w:hAnsi="Times New Roman" w:cs="Times New Roman"/>
          <w:w w:val="106"/>
          <w:sz w:val="28"/>
          <w:szCs w:val="28"/>
        </w:rPr>
        <w:softHyphen/>
        <w:t>ложения силы.</w:t>
      </w:r>
    </w:p>
    <w:p w:rsidR="00D76697" w:rsidRPr="00D76697" w:rsidRDefault="00D76697" w:rsidP="00D76697">
      <w:pPr>
        <w:shd w:val="clear" w:color="auto" w:fill="FFFFFF"/>
        <w:tabs>
          <w:tab w:val="left" w:pos="518"/>
        </w:tabs>
        <w:spacing w:before="5"/>
        <w:ind w:left="142"/>
        <w:jc w:val="both"/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 xml:space="preserve"> 2. Подставка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преимущественно для игроков, использующих тактику быстрого розыгрыша очка у стола или хватку «пером». Овладеть техникой удара толчком с добавочной силой по трем направлениям влево, вправо, в середину. Овладеть сочетанием техники удара толчком + топ-спин. Удары толчком из ближней и средней зоны.</w:t>
      </w:r>
    </w:p>
    <w:p w:rsidR="00D76697" w:rsidRPr="00D76697" w:rsidRDefault="00D76697" w:rsidP="00D76697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>3. Атакующий удар слева.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Научить в передвижении совершать удары из левой позиции по прямой и по диагонали, главным образом средней силы.</w:t>
      </w:r>
      <w:proofErr w:type="gramEnd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Игроки, имеющие достаточную подготовку, могут начать изучать удары слева на столе и быстрый атакующий удар слева.</w:t>
      </w:r>
    </w:p>
    <w:p w:rsidR="00D76697" w:rsidRPr="00D76697" w:rsidRDefault="00D76697" w:rsidP="00D76697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sz w:val="28"/>
          <w:szCs w:val="28"/>
        </w:rPr>
        <w:t>4. Срезка.</w:t>
      </w:r>
      <w:r w:rsidRPr="00D7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Овладеть ударом срезкой с дополнительным вращением и без вращения,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в дальнюю зону на столе и ближнюю  зону у сетки.</w:t>
      </w:r>
    </w:p>
    <w:p w:rsidR="00D76697" w:rsidRPr="00D76697" w:rsidRDefault="00D76697" w:rsidP="00D76697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>5. Накат.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На основе стабильного выполнения ударов накатом проводить обучение одиночному быстрому завершающему  накату.</w:t>
      </w:r>
    </w:p>
    <w:p w:rsidR="00D76697" w:rsidRPr="00D76697" w:rsidRDefault="00D76697" w:rsidP="00D76697">
      <w:pPr>
        <w:shd w:val="clear" w:color="auto" w:fill="FFFFFF"/>
        <w:tabs>
          <w:tab w:val="left" w:pos="142"/>
        </w:tabs>
        <w:ind w:left="142"/>
        <w:jc w:val="both"/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lastRenderedPageBreak/>
        <w:t>6. Подрезка.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proofErr w:type="gramStart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На основе стабильного владения ударами срезкой   проводить обучение технике выполнения ударов подрезкой с добавлением вращения и без вращения мяча; подрезка + топ-спин; подрез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 xml:space="preserve">ка + внезапный завершающий удар из средней и </w:t>
      </w:r>
      <w:proofErr w:type="spellStart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среднедальней</w:t>
      </w:r>
      <w:proofErr w:type="spellEnd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зоны; научиться изменять направление при подрезке; противостоять мячам, посланным противником по центральной линии; овладеть ударом  подрезкой с отходом в боковую позицию при приеме мячей, посланных по центральной линии.</w:t>
      </w:r>
      <w:proofErr w:type="gramEnd"/>
    </w:p>
    <w:p w:rsidR="00D76697" w:rsidRPr="00D76697" w:rsidRDefault="00D76697" w:rsidP="00D76697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>7. Топ-спин.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На основе педагогического наблюдения те, кто </w:t>
      </w:r>
      <w:proofErr w:type="gramStart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пер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>спективен</w:t>
      </w:r>
      <w:proofErr w:type="gramEnd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играть в стиле, предполагающем серийное выполнение быстрого топ-спина, должны начать его изучение. Надо начать с формирования точных движений при выполнении топ-спина. Топ-спин вы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 xml:space="preserve">полняется из правой и боковой позиции в передвижении, направляя  мяч по прямой, диагонали и т. д., преимущественно из </w:t>
      </w:r>
      <w:proofErr w:type="spellStart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ближнесредней</w:t>
      </w:r>
      <w:proofErr w:type="spellEnd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 зоны. Игроки, предпочитающие двустороннюю атаку </w:t>
      </w:r>
      <w:proofErr w:type="gramStart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топ-спином</w:t>
      </w:r>
      <w:proofErr w:type="gramEnd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,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br/>
        <w:t>могут начать овладение ударом накатом слева.</w:t>
      </w:r>
    </w:p>
    <w:p w:rsidR="00D76697" w:rsidRPr="00D76697" w:rsidRDefault="00D76697" w:rsidP="00D76697">
      <w:pPr>
        <w:shd w:val="clear" w:color="auto" w:fill="FFFFFF"/>
        <w:tabs>
          <w:tab w:val="left" w:pos="284"/>
        </w:tabs>
        <w:spacing w:before="5"/>
        <w:ind w:left="284"/>
        <w:jc w:val="both"/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>8. Подача.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Научиться подавать подачи с различным направлени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>ем и вращением мяча при сходных формах ударного движения.</w:t>
      </w:r>
    </w:p>
    <w:p w:rsidR="00D76697" w:rsidRPr="00D76697" w:rsidRDefault="00D76697" w:rsidP="00D76697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>9. Прием подачи.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Научиться принимать подачи атакующим уда ром, накатом, толчком, срезкой, подрезкой и т. д. •</w:t>
      </w:r>
    </w:p>
    <w:p w:rsidR="00D76697" w:rsidRPr="00D76697" w:rsidRDefault="00D76697" w:rsidP="00D76697">
      <w:pPr>
        <w:shd w:val="clear" w:color="auto" w:fill="FFFFFF"/>
        <w:tabs>
          <w:tab w:val="left" w:pos="284"/>
          <w:tab w:val="left" w:pos="590"/>
        </w:tabs>
        <w:spacing w:before="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>10. Передвижение.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Научиться и практически применять в соответствии с игровыми условиями способы передвижения прыжком, </w:t>
      </w:r>
      <w:proofErr w:type="spellStart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скрест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>ным</w:t>
      </w:r>
      <w:proofErr w:type="spellEnd"/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шагом, комбинационным шагом.</w:t>
      </w:r>
    </w:p>
    <w:p w:rsidR="00D76697" w:rsidRPr="00D76697" w:rsidRDefault="00D76697" w:rsidP="00D76697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D76697"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>11. Упражнения в парной игре.</w:t>
      </w:r>
      <w:r w:rsidRPr="00D76697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 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Целенаправленно проводить отбор пар, постепенно формировать оптимальные пары.</w:t>
      </w:r>
      <w:r w:rsidRPr="00D7669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</w:p>
    <w:p w:rsidR="00D76697" w:rsidRPr="009C6104" w:rsidRDefault="00D76697" w:rsidP="00D76697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Техника комбинаций.</w:t>
      </w:r>
    </w:p>
    <w:p w:rsidR="00D76697" w:rsidRPr="00D76697" w:rsidRDefault="00D76697" w:rsidP="00D76697">
      <w:pPr>
        <w:shd w:val="clear" w:color="auto" w:fill="FFFFFF"/>
        <w:tabs>
          <w:tab w:val="left" w:pos="284"/>
        </w:tabs>
        <w:spacing w:before="14"/>
        <w:ind w:left="284" w:right="24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t>Научиться владеть двумя или более комбинациями техники пере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>движений при изменении направления ударов. Удар накатом по топ-спину после приема подставкой; после приема мяча на столе провес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>ти двустороннюю атаку; удар накатом из боковой позиции после се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>рии срезок в передвижении; удар накатом и завершающий удар после серии срезок; двусторонняя подрезка + атакующий удар справа; дву</w:t>
      </w:r>
      <w:r w:rsidRPr="00D76697">
        <w:rPr>
          <w:rFonts w:ascii="Times New Roman" w:hAnsi="Times New Roman" w:cs="Times New Roman"/>
          <w:color w:val="000000"/>
          <w:w w:val="106"/>
          <w:sz w:val="28"/>
          <w:szCs w:val="28"/>
        </w:rPr>
        <w:softHyphen/>
        <w:t>сторонняя подрезка + прием мяча над столом подставкой.</w:t>
      </w:r>
    </w:p>
    <w:p w:rsidR="00D76697" w:rsidRPr="00D76697" w:rsidRDefault="008E0550" w:rsidP="00D76697">
      <w:pPr>
        <w:shd w:val="clear" w:color="auto" w:fill="FFFFFF"/>
        <w:tabs>
          <w:tab w:val="left" w:pos="284"/>
        </w:tabs>
        <w:spacing w:before="14"/>
        <w:ind w:left="284" w:right="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line id="_x0000_s1026" style="position:absolute;left:0;text-align:left;z-index:251660288;mso-position-horizontal-relative:margin" from="-64.3pt,395.05pt" to="-64.3pt,467.55pt" o:allowincell="f" strokeweight=".95pt">
            <w10:wrap anchorx="margin"/>
          </v:line>
        </w:pict>
      </w:r>
      <w:r w:rsidR="00D76697" w:rsidRPr="00D766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Базовая тактика.</w:t>
      </w:r>
    </w:p>
    <w:p w:rsidR="00D76697" w:rsidRPr="00D76697" w:rsidRDefault="00D76697" w:rsidP="00D7669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Прием мячей с различным направлением и вращением соответствующим способом. Выполнять атакующие удары средней силы  и уметь регулировать силу атакующих ударов.</w:t>
      </w:r>
    </w:p>
    <w:p w:rsidR="00D76697" w:rsidRPr="00D76697" w:rsidRDefault="00D76697" w:rsidP="00D7669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выполнять подачи в ближнюю зону у сетки в сочетании со стремительными атакующими ударами.</w:t>
      </w:r>
    </w:p>
    <w:p w:rsidR="00D76697" w:rsidRPr="00D76697" w:rsidRDefault="00D76697" w:rsidP="00D7669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подставку слева с целью заставить противника чаще  изменять исходное положение и добиться момента для проведения  быстрой атаки.</w:t>
      </w:r>
    </w:p>
    <w:p w:rsidR="00D76697" w:rsidRPr="00D76697" w:rsidRDefault="00D76697" w:rsidP="00D7669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Ударами срезкой заставить противника занять неудобную игровую позицию для проведения завершающего атакующего удара.</w:t>
      </w:r>
    </w:p>
    <w:p w:rsidR="00D76697" w:rsidRPr="00D76697" w:rsidRDefault="00D76697" w:rsidP="00D76697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Серия срезок + удары накатом + атакующий удар.</w:t>
      </w:r>
    </w:p>
    <w:p w:rsidR="00D76697" w:rsidRPr="00D76697" w:rsidRDefault="00D76697" w:rsidP="00D7669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Выбор момента для выполнения завершающего атакующего  удара после серии ударов накатом.</w:t>
      </w:r>
    </w:p>
    <w:p w:rsidR="00D76697" w:rsidRPr="00D76697" w:rsidRDefault="00D76697" w:rsidP="00D7669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Комбинация: накат, срезка, свеча, во время комбинации выбрать  момент для завершающего удара.</w:t>
      </w:r>
    </w:p>
    <w:p w:rsidR="00D76697" w:rsidRDefault="00D76697" w:rsidP="00D7669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Захват инициативы через изменение направления и вращения  мяча + контратака + завершающий удар.</w:t>
      </w:r>
    </w:p>
    <w:p w:rsidR="009C6104" w:rsidRPr="00D76697" w:rsidRDefault="009C6104" w:rsidP="009C6104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697" w:rsidRPr="009C6104" w:rsidRDefault="00D76697" w:rsidP="00D76697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1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Соревновательная подготовка.</w:t>
      </w:r>
    </w:p>
    <w:p w:rsidR="00D7669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Произвольный способ подачи + контрудары справа на 1/2 стола.</w:t>
      </w:r>
    </w:p>
    <w:p w:rsidR="00D7669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Произвольный способ </w:t>
      </w: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+ атакующий удар справа против подставки слева на 1/2 стола.</w:t>
      </w:r>
    </w:p>
    <w:p w:rsidR="00D7669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Произвольный способ подачи + завершающий удар.</w:t>
      </w:r>
    </w:p>
    <w:p w:rsidR="00D7669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spacing w:before="5"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Подача по направлению + игра «треугольник».</w:t>
      </w:r>
    </w:p>
    <w:p w:rsidR="00D7669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Произвольная стремительная подача + подставка + накат + за</w:t>
      </w:r>
      <w:r w:rsidRPr="00D76697">
        <w:rPr>
          <w:rFonts w:ascii="Times New Roman" w:hAnsi="Times New Roman" w:cs="Times New Roman"/>
          <w:color w:val="000000"/>
          <w:sz w:val="28"/>
          <w:szCs w:val="28"/>
        </w:rPr>
        <w:softHyphen/>
        <w:t>вершающий удар на 1/2 и 2/3 стола.</w:t>
      </w:r>
    </w:p>
    <w:p w:rsidR="00D7669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Игра подрезкой против атакующих ударов на 2/3 стола.</w:t>
      </w:r>
    </w:p>
    <w:p w:rsidR="00D7669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6697">
        <w:rPr>
          <w:rFonts w:ascii="Times New Roman" w:hAnsi="Times New Roman" w:cs="Times New Roman"/>
          <w:color w:val="000000"/>
          <w:sz w:val="28"/>
          <w:szCs w:val="28"/>
        </w:rPr>
        <w:t>Накат</w:t>
      </w:r>
      <w:proofErr w:type="gramEnd"/>
      <w:r w:rsidRPr="00D76697">
        <w:rPr>
          <w:rFonts w:ascii="Times New Roman" w:hAnsi="Times New Roman" w:cs="Times New Roman"/>
          <w:color w:val="000000"/>
          <w:sz w:val="28"/>
          <w:szCs w:val="28"/>
        </w:rPr>
        <w:t xml:space="preserve"> + завершающий удар на 2/3 стола.</w:t>
      </w:r>
    </w:p>
    <w:p w:rsidR="00C56267" w:rsidRPr="00D76697" w:rsidRDefault="00D76697" w:rsidP="009C6104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97">
        <w:rPr>
          <w:rFonts w:ascii="Times New Roman" w:hAnsi="Times New Roman" w:cs="Times New Roman"/>
          <w:color w:val="000000"/>
          <w:sz w:val="28"/>
          <w:szCs w:val="28"/>
        </w:rPr>
        <w:t>Официальные соревнования.</w:t>
      </w:r>
    </w:p>
    <w:p w:rsidR="008D0A8B" w:rsidRPr="00985DA9" w:rsidRDefault="00985DA9" w:rsidP="00985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8569C5" w:rsidRPr="008569C5" w:rsidRDefault="008569C5" w:rsidP="009C6104">
      <w:pPr>
        <w:keepNext/>
        <w:keepLines/>
        <w:ind w:firstLine="708"/>
        <w:rPr>
          <w:rStyle w:val="11"/>
          <w:rFonts w:eastAsia="Arial Unicode MS"/>
          <w:b/>
          <w:sz w:val="28"/>
          <w:szCs w:val="28"/>
          <w:u w:val="none"/>
        </w:rPr>
      </w:pPr>
      <w:bookmarkStart w:id="1" w:name="bookmark51"/>
      <w:r w:rsidRPr="008569C5">
        <w:rPr>
          <w:rStyle w:val="11"/>
          <w:rFonts w:eastAsia="Arial Unicode MS"/>
          <w:b/>
          <w:sz w:val="28"/>
          <w:szCs w:val="28"/>
          <w:u w:val="none"/>
        </w:rPr>
        <w:t>Принципы спортивной тренировки</w:t>
      </w:r>
      <w:bookmarkEnd w:id="1"/>
    </w:p>
    <w:p w:rsidR="008569C5" w:rsidRPr="008569C5" w:rsidRDefault="008569C5" w:rsidP="009C6104">
      <w:pPr>
        <w:pStyle w:val="10"/>
        <w:shd w:val="clear" w:color="auto" w:fill="auto"/>
        <w:tabs>
          <w:tab w:val="left" w:pos="70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Возрастная адекватность спортивной деятельности;</w:t>
      </w:r>
    </w:p>
    <w:p w:rsidR="008569C5" w:rsidRPr="008569C5" w:rsidRDefault="008569C5" w:rsidP="009C6104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общей и специальной подготовки;</w:t>
      </w:r>
    </w:p>
    <w:p w:rsidR="008569C5" w:rsidRPr="008569C5" w:rsidRDefault="008569C5" w:rsidP="009C6104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Непрерывность тренировочного процесса;</w:t>
      </w:r>
    </w:p>
    <w:p w:rsidR="008569C5" w:rsidRPr="008569C5" w:rsidRDefault="008569C5" w:rsidP="009C6104">
      <w:pPr>
        <w:pStyle w:val="10"/>
        <w:shd w:val="clear" w:color="auto" w:fill="auto"/>
        <w:tabs>
          <w:tab w:val="left" w:pos="74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Единство постепенности и предельности в наращивании тренировочных нагрузок;</w:t>
      </w:r>
    </w:p>
    <w:p w:rsidR="008569C5" w:rsidRPr="008569C5" w:rsidRDefault="008569C5" w:rsidP="009C6104">
      <w:pPr>
        <w:pStyle w:val="10"/>
        <w:shd w:val="clear" w:color="auto" w:fill="auto"/>
        <w:tabs>
          <w:tab w:val="left" w:pos="731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9C5">
        <w:rPr>
          <w:rFonts w:ascii="Times New Roman" w:hAnsi="Times New Roman" w:cs="Times New Roman"/>
          <w:sz w:val="28"/>
          <w:szCs w:val="28"/>
        </w:rPr>
        <w:t>Цикличность тренировочного процесса;</w:t>
      </w:r>
    </w:p>
    <w:p w:rsidR="008569C5" w:rsidRPr="008569C5" w:rsidRDefault="008569C5" w:rsidP="009C6104">
      <w:pPr>
        <w:keepNext/>
        <w:keepLines/>
        <w:ind w:firstLine="680"/>
        <w:rPr>
          <w:rFonts w:ascii="Times New Roman" w:hAnsi="Times New Roman" w:cs="Times New Roman"/>
          <w:b/>
          <w:sz w:val="28"/>
          <w:szCs w:val="28"/>
        </w:rPr>
      </w:pPr>
      <w:bookmarkStart w:id="2" w:name="bookmark52"/>
      <w:r w:rsidRPr="008569C5">
        <w:rPr>
          <w:rStyle w:val="11"/>
          <w:rFonts w:eastAsia="Arial Unicode MS"/>
          <w:b/>
          <w:sz w:val="28"/>
          <w:szCs w:val="28"/>
          <w:u w:val="none"/>
        </w:rPr>
        <w:t>Средства спортивной тренировки</w:t>
      </w:r>
      <w:bookmarkEnd w:id="2"/>
    </w:p>
    <w:p w:rsidR="008569C5" w:rsidRPr="008569C5" w:rsidRDefault="008569C5" w:rsidP="009C6104">
      <w:pPr>
        <w:pStyle w:val="1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8569C5" w:rsidRPr="008569C5" w:rsidRDefault="008569C5" w:rsidP="009C6104">
      <w:pPr>
        <w:pStyle w:val="1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569C5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8569C5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8569C5" w:rsidRPr="008569C5" w:rsidRDefault="008569C5" w:rsidP="009C6104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lastRenderedPageBreak/>
        <w:t>специально подготовительные упражнения;</w:t>
      </w:r>
    </w:p>
    <w:p w:rsidR="008569C5" w:rsidRPr="008569C5" w:rsidRDefault="008569C5" w:rsidP="009C6104">
      <w:pPr>
        <w:pStyle w:val="1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избранные соревновательные упражнения.</w:t>
      </w:r>
    </w:p>
    <w:p w:rsidR="008569C5" w:rsidRPr="008569C5" w:rsidRDefault="008569C5" w:rsidP="008569C5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69C5" w:rsidRPr="008569C5" w:rsidRDefault="008569C5" w:rsidP="009C6104">
      <w:pPr>
        <w:keepNext/>
        <w:keepLine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53"/>
      <w:r w:rsidRPr="008569C5">
        <w:rPr>
          <w:rStyle w:val="11"/>
          <w:rFonts w:eastAsia="Arial Unicode MS"/>
          <w:b/>
          <w:sz w:val="28"/>
          <w:szCs w:val="28"/>
          <w:u w:val="none"/>
        </w:rPr>
        <w:t>Методы спортивной тренировки</w:t>
      </w:r>
      <w:bookmarkEnd w:id="3"/>
    </w:p>
    <w:p w:rsidR="008569C5" w:rsidRPr="008569C5" w:rsidRDefault="008569C5" w:rsidP="009C6104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Общепедагогические:</w:t>
      </w:r>
    </w:p>
    <w:p w:rsidR="008569C5" w:rsidRPr="008569C5" w:rsidRDefault="008569C5" w:rsidP="009C6104">
      <w:pPr>
        <w:pStyle w:val="1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объяснение); </w:t>
      </w:r>
      <w:r w:rsidRPr="008569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69C5">
        <w:rPr>
          <w:rFonts w:ascii="Times New Roman" w:hAnsi="Times New Roman" w:cs="Times New Roman"/>
          <w:sz w:val="28"/>
          <w:szCs w:val="28"/>
        </w:rPr>
        <w:t xml:space="preserve"> наглядные (видеоматериал, наглядные пособия, пример).</w:t>
      </w:r>
    </w:p>
    <w:p w:rsidR="008569C5" w:rsidRPr="008569C5" w:rsidRDefault="008569C5" w:rsidP="009C6104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4"/>
      <w:r w:rsidRPr="008569C5">
        <w:rPr>
          <w:rFonts w:ascii="Times New Roman" w:hAnsi="Times New Roman" w:cs="Times New Roman"/>
          <w:sz w:val="28"/>
          <w:szCs w:val="28"/>
        </w:rPr>
        <w:t>Практические:</w:t>
      </w:r>
      <w:bookmarkEnd w:id="4"/>
    </w:p>
    <w:p w:rsidR="008569C5" w:rsidRPr="008569C5" w:rsidRDefault="008569C5" w:rsidP="009C6104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метод строго регламентированного упражнения:</w:t>
      </w:r>
    </w:p>
    <w:p w:rsidR="008569C5" w:rsidRPr="008569C5" w:rsidRDefault="008569C5" w:rsidP="009C6104">
      <w:pPr>
        <w:pStyle w:val="10"/>
        <w:numPr>
          <w:ilvl w:val="0"/>
          <w:numId w:val="7"/>
        </w:numPr>
        <w:shd w:val="clear" w:color="auto" w:fill="auto"/>
        <w:tabs>
          <w:tab w:val="left" w:pos="1496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освоение спортивной техники;</w:t>
      </w:r>
    </w:p>
    <w:p w:rsidR="008569C5" w:rsidRPr="008569C5" w:rsidRDefault="008569C5" w:rsidP="009C6104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9C5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направленный на воспитание физических качеств.</w:t>
      </w:r>
    </w:p>
    <w:p w:rsidR="008569C5" w:rsidRPr="008569C5" w:rsidRDefault="008569C5" w:rsidP="009C6104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игровой метод;</w:t>
      </w:r>
    </w:p>
    <w:p w:rsidR="008569C5" w:rsidRPr="008569C5" w:rsidRDefault="008569C5" w:rsidP="009C6104">
      <w:pPr>
        <w:pStyle w:val="10"/>
        <w:shd w:val="clear" w:color="auto" w:fill="auto"/>
        <w:spacing w:after="0" w:line="24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                 -        соревновательный метод.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</w:p>
    <w:p w:rsidR="008569C5" w:rsidRPr="008569C5" w:rsidRDefault="008569C5" w:rsidP="009C6104">
      <w:pPr>
        <w:pStyle w:val="4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8569C5" w:rsidRPr="008569C5" w:rsidRDefault="008569C5" w:rsidP="008569C5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r w:rsidRPr="008569C5">
        <w:rPr>
          <w:rStyle w:val="a9"/>
          <w:rFonts w:eastAsia="Arial Unicode MS"/>
          <w:sz w:val="28"/>
          <w:szCs w:val="28"/>
        </w:rPr>
        <w:t>Цель:</w:t>
      </w:r>
      <w:r w:rsidRPr="008569C5">
        <w:rPr>
          <w:rFonts w:ascii="Times New Roman" w:hAnsi="Times New Roman" w:cs="Times New Roman"/>
          <w:sz w:val="28"/>
          <w:szCs w:val="28"/>
        </w:rPr>
        <w:t xml:space="preserve"> утверждение в выборе спортивной специализации и овладение основами техники, тактики. </w:t>
      </w:r>
    </w:p>
    <w:p w:rsidR="008569C5" w:rsidRPr="008569C5" w:rsidRDefault="008569C5" w:rsidP="008569C5">
      <w:pPr>
        <w:pStyle w:val="1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8569C5">
        <w:rPr>
          <w:rStyle w:val="a9"/>
          <w:rFonts w:eastAsia="Arial Unicode MS"/>
          <w:sz w:val="28"/>
          <w:szCs w:val="28"/>
        </w:rPr>
        <w:t>Задачи:</w:t>
      </w:r>
    </w:p>
    <w:p w:rsidR="008569C5" w:rsidRPr="008569C5" w:rsidRDefault="008569C5" w:rsidP="009C6104">
      <w:pPr>
        <w:pStyle w:val="10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>Укрепление здоровья и содействие правильному физическому развитию и разносторонней физической подготовленности, укрепление опорн</w:t>
      </w:r>
      <w:proofErr w:type="gramStart"/>
      <w:r w:rsidRPr="008569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69C5">
        <w:rPr>
          <w:rFonts w:ascii="Times New Roman" w:hAnsi="Times New Roman" w:cs="Times New Roman"/>
          <w:sz w:val="28"/>
          <w:szCs w:val="28"/>
        </w:rPr>
        <w:t xml:space="preserve"> двигательного аппарата, развитие быстроты, ловкости, гибкости;</w:t>
      </w:r>
    </w:p>
    <w:p w:rsidR="008569C5" w:rsidRPr="008569C5" w:rsidRDefault="008569C5" w:rsidP="009C6104">
      <w:pPr>
        <w:pStyle w:val="10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Обучение основам техники </w:t>
      </w:r>
      <w:r w:rsidR="00D76697">
        <w:rPr>
          <w:rFonts w:ascii="Times New Roman" w:hAnsi="Times New Roman" w:cs="Times New Roman"/>
          <w:sz w:val="28"/>
          <w:szCs w:val="28"/>
        </w:rPr>
        <w:t>настольного тенниса</w:t>
      </w:r>
      <w:r w:rsidRPr="008569C5">
        <w:rPr>
          <w:rFonts w:ascii="Times New Roman" w:hAnsi="Times New Roman" w:cs="Times New Roman"/>
          <w:sz w:val="28"/>
          <w:szCs w:val="28"/>
        </w:rPr>
        <w:t>;</w:t>
      </w:r>
    </w:p>
    <w:p w:rsidR="008569C5" w:rsidRPr="008569C5" w:rsidRDefault="008569C5" w:rsidP="009C6104">
      <w:pPr>
        <w:pStyle w:val="10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Начальное обучение тактическим действиям, привитие стойкого интереса к занятиям </w:t>
      </w:r>
      <w:r w:rsidR="00D76697">
        <w:rPr>
          <w:rFonts w:ascii="Times New Roman" w:hAnsi="Times New Roman" w:cs="Times New Roman"/>
          <w:sz w:val="28"/>
          <w:szCs w:val="28"/>
        </w:rPr>
        <w:t>настольным теннисом</w:t>
      </w:r>
      <w:r w:rsidRPr="008569C5">
        <w:rPr>
          <w:rFonts w:ascii="Times New Roman" w:hAnsi="Times New Roman" w:cs="Times New Roman"/>
          <w:sz w:val="28"/>
          <w:szCs w:val="28"/>
        </w:rPr>
        <w:t>;</w:t>
      </w:r>
    </w:p>
    <w:p w:rsidR="008569C5" w:rsidRPr="008569C5" w:rsidRDefault="008569C5" w:rsidP="009C6104">
      <w:pPr>
        <w:pStyle w:val="10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569C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9C5">
        <w:rPr>
          <w:rFonts w:ascii="Times New Roman" w:hAnsi="Times New Roman" w:cs="Times New Roman"/>
          <w:sz w:val="28"/>
          <w:szCs w:val="28"/>
        </w:rPr>
        <w:t>Подготовка к выполнению нормативных требований.</w:t>
      </w:r>
    </w:p>
    <w:p w:rsidR="008569C5" w:rsidRPr="008569C5" w:rsidRDefault="008569C5" w:rsidP="004161A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bookmark58"/>
    </w:p>
    <w:p w:rsidR="008569C5" w:rsidRPr="008569C5" w:rsidRDefault="008569C5" w:rsidP="008569C5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занятия </w:t>
      </w:r>
      <w:r w:rsidRPr="008569C5">
        <w:rPr>
          <w:rFonts w:ascii="Times New Roman" w:hAnsi="Times New Roman" w:cs="Times New Roman"/>
          <w:bCs/>
          <w:color w:val="000000"/>
          <w:sz w:val="28"/>
          <w:szCs w:val="28"/>
        </w:rPr>
        <w:t>Тренировочное занятие</w:t>
      </w:r>
      <w:r w:rsidRPr="0085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по типу, типовой структуры занятий. 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Подготовительная часть.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часть тренировочного занятия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 включать много строевых упражнений и нельзя давать все время одни и те же движения.</w:t>
      </w:r>
    </w:p>
    <w:p w:rsidR="008569C5" w:rsidRPr="008569C5" w:rsidRDefault="008569C5" w:rsidP="008569C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часть</w:t>
      </w:r>
      <w:r w:rsidRPr="008569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спортивного вида </w:t>
      </w:r>
      <w:r w:rsidR="00656178">
        <w:rPr>
          <w:rFonts w:ascii="Times New Roman" w:hAnsi="Times New Roman" w:cs="Times New Roman"/>
          <w:color w:val="000000"/>
          <w:sz w:val="28"/>
          <w:szCs w:val="28"/>
        </w:rPr>
        <w:t>настольный теннис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8569C5" w:rsidRPr="002B0D9B" w:rsidRDefault="008569C5" w:rsidP="002B0D9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9C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Заключительная часть. </w:t>
      </w:r>
      <w:r w:rsidRPr="008569C5">
        <w:rPr>
          <w:rFonts w:ascii="Times New Roman" w:hAnsi="Times New Roman" w:cs="Times New Roman"/>
          <w:color w:val="000000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8569C5" w:rsidRPr="008569C5" w:rsidRDefault="008569C5" w:rsidP="004161A6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C5">
        <w:rPr>
          <w:rFonts w:ascii="Times New Roman" w:hAnsi="Times New Roman" w:cs="Times New Roman"/>
          <w:b/>
          <w:sz w:val="28"/>
          <w:szCs w:val="28"/>
        </w:rPr>
        <w:t>Материально- техническ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>ое обеспечение:</w:t>
      </w:r>
    </w:p>
    <w:p w:rsidR="003E3EFC" w:rsidRPr="008569C5" w:rsidRDefault="003E3EFC" w:rsidP="003E3EFC">
      <w:pPr>
        <w:pStyle w:val="1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учебн</w:t>
      </w:r>
      <w:r w:rsidR="000B4225">
        <w:rPr>
          <w:rFonts w:ascii="Times New Roman" w:hAnsi="Times New Roman" w:cs="Times New Roman"/>
          <w:sz w:val="28"/>
          <w:szCs w:val="28"/>
        </w:rPr>
        <w:t>о-тренировочных занятий по 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</w:t>
      </w:r>
      <w:r w:rsidRPr="008569C5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3E3EFC" w:rsidRPr="00651AAC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Спортивный зал;</w:t>
      </w:r>
      <w:r w:rsidR="00D7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столы теннисные.</w:t>
      </w:r>
    </w:p>
    <w:p w:rsidR="003E3EFC" w:rsidRPr="00651AAC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Методические материалы, рекомендации;</w:t>
      </w:r>
    </w:p>
    <w:p w:rsidR="003E3EFC" w:rsidRPr="00651AAC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орма (спортивная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соревновательная)</w:t>
      </w:r>
    </w:p>
    <w:p w:rsidR="00D76697" w:rsidRPr="00651AAC" w:rsidRDefault="003E3EFC" w:rsidP="00D7669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</w:t>
      </w:r>
      <w:r w:rsidR="00FA04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ячи;</w:t>
      </w:r>
      <w:r w:rsidR="00D7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ракетки.</w:t>
      </w:r>
    </w:p>
    <w:p w:rsidR="003E3EFC" w:rsidRPr="00651AAC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Скакалки;</w:t>
      </w:r>
    </w:p>
    <w:p w:rsidR="003E3EFC" w:rsidRPr="00651AAC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Стойки, разметочные фишки и конусы;</w:t>
      </w:r>
    </w:p>
    <w:p w:rsidR="003E3EFC" w:rsidRPr="00651AAC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Гимнастические маты;</w:t>
      </w:r>
    </w:p>
    <w:p w:rsidR="003E3EFC" w:rsidRPr="00651AAC" w:rsidRDefault="00D76697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Видеоматериалы</w:t>
      </w:r>
      <w:r w:rsidR="003E3EFC"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3EFC" w:rsidRPr="00651AAC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Секундомер;</w:t>
      </w:r>
    </w:p>
    <w:p w:rsidR="003E3EFC" w:rsidRPr="0021039B" w:rsidRDefault="003E3EFC" w:rsidP="003E3EFC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AAC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Свисток;</w:t>
      </w:r>
    </w:p>
    <w:p w:rsidR="00C02803" w:rsidRDefault="00C02803" w:rsidP="00AA3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Контрольно-переводные нормативы и условия для перевода на следующий год обучения.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СОГ-1 в СОГ-2 необходимо: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сохранность контингента не менее 70 </w:t>
      </w:r>
      <w:r w:rsidR="000B4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0B4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- участие в спортивно-массовых мероприятиях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ДЮСШ.</w:t>
      </w:r>
    </w:p>
    <w:p w:rsidR="00B71BCC" w:rsidRDefault="00B71BCC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A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начиная со второго года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необходимо:</w:t>
      </w:r>
    </w:p>
    <w:p w:rsidR="0021039B" w:rsidRPr="00B71BCC" w:rsidRDefault="0021039B" w:rsidP="00B7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D2D9B" w:rsidRPr="00212927" w:rsidTr="00CD2D9B">
        <w:tc>
          <w:tcPr>
            <w:tcW w:w="10173" w:type="dxa"/>
            <w:gridSpan w:val="3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ОФП</w:t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Челночный бег 3х10</w:t>
            </w:r>
          </w:p>
        </w:tc>
        <w:tc>
          <w:tcPr>
            <w:tcW w:w="6521" w:type="dxa"/>
            <w:vAlign w:val="center"/>
          </w:tcPr>
          <w:p w:rsidR="00CD2D9B" w:rsidRPr="00212927" w:rsidRDefault="00CD2D9B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СОГ-3,4 норматив соответствует нормативу серебряного  значка в ГТО согласно возрастной категории. </w:t>
            </w:r>
            <w:r w:rsidR="00212927"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CD2D9B" w:rsidRPr="00212927" w:rsidTr="00CD2D9B">
        <w:tc>
          <w:tcPr>
            <w:tcW w:w="675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Подтягивание на перекладине</w:t>
            </w:r>
          </w:p>
        </w:tc>
        <w:tc>
          <w:tcPr>
            <w:tcW w:w="6521" w:type="dxa"/>
            <w:vAlign w:val="center"/>
          </w:tcPr>
          <w:p w:rsidR="00CD2D9B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СОГ-2, норматив соответствует нормативу бронзового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1 км</w:t>
            </w:r>
          </w:p>
        </w:tc>
        <w:tc>
          <w:tcPr>
            <w:tcW w:w="6521" w:type="dxa"/>
            <w:vMerge w:val="restart"/>
            <w:vAlign w:val="center"/>
          </w:tcPr>
          <w:p w:rsidR="00212927" w:rsidRPr="00212927" w:rsidRDefault="00212927" w:rsidP="002129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2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Бег 3 км</w:t>
            </w:r>
          </w:p>
        </w:tc>
        <w:tc>
          <w:tcPr>
            <w:tcW w:w="6521" w:type="dxa"/>
            <w:vMerge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Сгибание разгибание рук в упоре лежа.</w:t>
            </w:r>
          </w:p>
        </w:tc>
        <w:tc>
          <w:tcPr>
            <w:tcW w:w="652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Наклон вперед из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положения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стоя с прямыми ногами.</w:t>
            </w:r>
          </w:p>
        </w:tc>
        <w:tc>
          <w:tcPr>
            <w:tcW w:w="652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Прыжок в длину с места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СОГ-2, норматив соответствует нормативу бронзового значка в ГТО согласно возрастной категории.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 СОГ-3,4 норматив соответствует нормативу серебряного  значка в ГТО согласно возрастной категории. 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СОГ-5, норматив соответствует нормативу золотого  значка в ГТО согласно возрастной категории.</w:t>
            </w:r>
          </w:p>
        </w:tc>
      </w:tr>
    </w:tbl>
    <w:p w:rsidR="00212927" w:rsidRDefault="00212927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708"/>
        <w:gridCol w:w="709"/>
        <w:gridCol w:w="709"/>
        <w:gridCol w:w="709"/>
        <w:gridCol w:w="708"/>
        <w:gridCol w:w="709"/>
        <w:gridCol w:w="703"/>
        <w:gridCol w:w="715"/>
      </w:tblGrid>
      <w:tr w:rsidR="00212927" w:rsidRPr="00212927" w:rsidTr="001D3477">
        <w:tc>
          <w:tcPr>
            <w:tcW w:w="675" w:type="dxa"/>
            <w:vAlign w:val="center"/>
          </w:tcPr>
          <w:p w:rsidR="00212927" w:rsidRPr="00212927" w:rsidRDefault="00212927" w:rsidP="001D3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212927" w:rsidRPr="00212927" w:rsidRDefault="00212927" w:rsidP="001D3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Виды испытаний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1D3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Нормативы</w:t>
            </w:r>
          </w:p>
        </w:tc>
      </w:tr>
      <w:tr w:rsidR="00CD2D9B" w:rsidRPr="00212927" w:rsidTr="00CD2D9B">
        <w:tc>
          <w:tcPr>
            <w:tcW w:w="10173" w:type="dxa"/>
            <w:gridSpan w:val="11"/>
            <w:tcBorders>
              <w:right w:val="single" w:sz="4" w:space="0" w:color="auto"/>
            </w:tcBorders>
            <w:vAlign w:val="center"/>
          </w:tcPr>
          <w:p w:rsidR="00CD2D9B" w:rsidRPr="00212927" w:rsidRDefault="00CD2D9B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СФП</w:t>
            </w:r>
          </w:p>
        </w:tc>
      </w:tr>
      <w:tr w:rsidR="00212927" w:rsidRPr="00212927" w:rsidTr="00212927">
        <w:tc>
          <w:tcPr>
            <w:tcW w:w="3652" w:type="dxa"/>
            <w:gridSpan w:val="2"/>
            <w:vMerge w:val="restart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Этап обучения</w:t>
            </w:r>
          </w:p>
        </w:tc>
        <w:tc>
          <w:tcPr>
            <w:tcW w:w="851" w:type="dxa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СОГ-1</w:t>
            </w:r>
          </w:p>
        </w:tc>
        <w:tc>
          <w:tcPr>
            <w:tcW w:w="1417" w:type="dxa"/>
            <w:gridSpan w:val="2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СОГ-2</w:t>
            </w:r>
          </w:p>
        </w:tc>
        <w:tc>
          <w:tcPr>
            <w:tcW w:w="1418" w:type="dxa"/>
            <w:gridSpan w:val="2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СОГ-3</w:t>
            </w:r>
          </w:p>
        </w:tc>
        <w:tc>
          <w:tcPr>
            <w:tcW w:w="1417" w:type="dxa"/>
            <w:gridSpan w:val="2"/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12927" w:rsidRP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СОГ-5</w:t>
            </w:r>
          </w:p>
        </w:tc>
      </w:tr>
      <w:tr w:rsidR="00212927" w:rsidRPr="00212927" w:rsidTr="00212927">
        <w:tc>
          <w:tcPr>
            <w:tcW w:w="3652" w:type="dxa"/>
            <w:gridSpan w:val="2"/>
            <w:vMerge/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212927" w:rsidRDefault="00212927" w:rsidP="00310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</w:tr>
      <w:tr w:rsidR="00291958" w:rsidRPr="00212927" w:rsidTr="001168F9">
        <w:tc>
          <w:tcPr>
            <w:tcW w:w="675" w:type="dxa"/>
            <w:vAlign w:val="center"/>
          </w:tcPr>
          <w:p w:rsidR="00291958" w:rsidRPr="00212927" w:rsidRDefault="00291958" w:rsidP="0071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291958" w:rsidRPr="00212927" w:rsidRDefault="00291958" w:rsidP="00D76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Участие в соревнованиях по </w:t>
            </w:r>
            <w:r w:rsidR="00D76697">
              <w:rPr>
                <w:rFonts w:ascii="Times New Roman" w:eastAsia="Times New Roman" w:hAnsi="Times New Roman" w:cs="Times New Roman"/>
                <w:bCs/>
                <w:color w:val="000000"/>
              </w:rPr>
              <w:t>настольному теннису</w:t>
            </w:r>
            <w:r w:rsidRPr="0021292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291958" w:rsidRPr="00212927" w:rsidRDefault="00291958" w:rsidP="001168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2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ED4CB0" w:rsidRDefault="00ED4CB0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4CB0" w:rsidRDefault="00ED4CB0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4CB0" w:rsidRDefault="00ED4CB0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A8B" w:rsidRPr="00D76697" w:rsidRDefault="004161A6" w:rsidP="007C4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4161A6" w:rsidRPr="00D76697" w:rsidRDefault="008E0550" w:rsidP="005A3E5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C03E9F" w:rsidRPr="00D76697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http://www.minsport.gov.ru/</w:t>
        </w:r>
      </w:hyperlink>
    </w:p>
    <w:p w:rsidR="00AA300B" w:rsidRPr="00D76697" w:rsidRDefault="008E0550" w:rsidP="00AA300B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 w:rsidR="00C03E9F" w:rsidRPr="00D76697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http://www.altaisport.ru/</w:t>
        </w:r>
      </w:hyperlink>
    </w:p>
    <w:p w:rsidR="00D76697" w:rsidRPr="00D76697" w:rsidRDefault="00D76697" w:rsidP="00D7669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7669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6697">
        <w:rPr>
          <w:rFonts w:ascii="Times New Roman" w:hAnsi="Times New Roman" w:cs="Times New Roman"/>
          <w:sz w:val="28"/>
          <w:szCs w:val="28"/>
        </w:rPr>
        <w:t>Байгулов</w:t>
      </w:r>
      <w:proofErr w:type="spellEnd"/>
      <w:r w:rsidRPr="00D76697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D76697">
        <w:rPr>
          <w:rFonts w:ascii="Times New Roman" w:hAnsi="Times New Roman" w:cs="Times New Roman"/>
          <w:sz w:val="28"/>
          <w:szCs w:val="28"/>
        </w:rPr>
        <w:t>Романин</w:t>
      </w:r>
      <w:proofErr w:type="spellEnd"/>
      <w:r w:rsidRPr="00D76697">
        <w:rPr>
          <w:rFonts w:ascii="Times New Roman" w:hAnsi="Times New Roman" w:cs="Times New Roman"/>
          <w:sz w:val="28"/>
          <w:szCs w:val="28"/>
        </w:rPr>
        <w:t xml:space="preserve"> А.Н.  Основы  настольного  тенниса. - М.: </w:t>
      </w:r>
      <w:proofErr w:type="spellStart"/>
      <w:r w:rsidRPr="00D76697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76697">
        <w:rPr>
          <w:rFonts w:ascii="Times New Roman" w:hAnsi="Times New Roman" w:cs="Times New Roman"/>
          <w:sz w:val="28"/>
          <w:szCs w:val="28"/>
        </w:rPr>
        <w:t>, 1979 г.</w:t>
      </w:r>
    </w:p>
    <w:p w:rsidR="00D76697" w:rsidRPr="00D76697" w:rsidRDefault="00D76697" w:rsidP="00D7669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76697">
        <w:rPr>
          <w:rFonts w:ascii="Times New Roman" w:hAnsi="Times New Roman" w:cs="Times New Roman"/>
          <w:sz w:val="28"/>
          <w:szCs w:val="28"/>
        </w:rPr>
        <w:t>Матицын</w:t>
      </w:r>
      <w:proofErr w:type="spellEnd"/>
      <w:r w:rsidRPr="00D76697">
        <w:rPr>
          <w:rFonts w:ascii="Times New Roman" w:hAnsi="Times New Roman" w:cs="Times New Roman"/>
          <w:sz w:val="28"/>
          <w:szCs w:val="28"/>
        </w:rPr>
        <w:t xml:space="preserve"> О.В.  Многолетняя  подготовка  юных  спортсменов  в  настольном  теннисе. - М.: "Теория  и  практика  физической  культуры", 2001 г.</w:t>
      </w:r>
    </w:p>
    <w:p w:rsidR="00D76697" w:rsidRPr="00D76697" w:rsidRDefault="00D76697" w:rsidP="00D7669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76697">
        <w:rPr>
          <w:rFonts w:ascii="Times New Roman" w:hAnsi="Times New Roman" w:cs="Times New Roman"/>
          <w:bCs/>
          <w:iCs/>
          <w:sz w:val="28"/>
          <w:szCs w:val="28"/>
        </w:rPr>
        <w:t xml:space="preserve">Настольный  теннис. Учебная  программа  для  детско-юношеских  спортивных  школ  (Методическая  часть). </w:t>
      </w:r>
      <w:r w:rsidR="00D74F5E">
        <w:rPr>
          <w:rFonts w:ascii="Times New Roman" w:hAnsi="Times New Roman" w:cs="Times New Roman"/>
          <w:bCs/>
          <w:iCs/>
          <w:sz w:val="28"/>
          <w:szCs w:val="28"/>
        </w:rPr>
        <w:t>- М.: Советский  спорт, 1990 г.</w:t>
      </w:r>
    </w:p>
    <w:p w:rsidR="00D76697" w:rsidRPr="00D76697" w:rsidRDefault="00D76697" w:rsidP="00D7669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76697">
        <w:rPr>
          <w:rFonts w:ascii="Times New Roman" w:hAnsi="Times New Roman" w:cs="Times New Roman"/>
          <w:bCs/>
          <w:iCs/>
          <w:sz w:val="28"/>
          <w:szCs w:val="28"/>
        </w:rPr>
        <w:t>Настольный  теннис. Примерные  программы  спортивной  подготовки  для  детско-юношеских  спортивных  школ, специализированных  детско-юношеских   школ  олимпийского  резерва. - М.: Советский  спорт, 2004 г.</w:t>
      </w:r>
    </w:p>
    <w:p w:rsidR="00D76697" w:rsidRPr="00D76697" w:rsidRDefault="00D76697" w:rsidP="00D7669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76697" w:rsidRPr="00D76697" w:rsidSect="00BF1E7E">
      <w:footerReference w:type="default" r:id="rId11"/>
      <w:pgSz w:w="11906" w:h="16838"/>
      <w:pgMar w:top="1134" w:right="1133" w:bottom="1134" w:left="1134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50" w:rsidRDefault="008E0550" w:rsidP="00221AB3">
      <w:pPr>
        <w:spacing w:after="0" w:line="240" w:lineRule="auto"/>
      </w:pPr>
      <w:r>
        <w:separator/>
      </w:r>
    </w:p>
  </w:endnote>
  <w:endnote w:type="continuationSeparator" w:id="0">
    <w:p w:rsidR="008E0550" w:rsidRDefault="008E0550" w:rsidP="002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7723"/>
      <w:docPartObj>
        <w:docPartGallery w:val="Page Numbers (Bottom of Page)"/>
        <w:docPartUnique/>
      </w:docPartObj>
    </w:sdtPr>
    <w:sdtEndPr/>
    <w:sdtContent>
      <w:p w:rsidR="001168F9" w:rsidRDefault="008E055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7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168F9" w:rsidRDefault="001168F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50" w:rsidRDefault="008E0550" w:rsidP="00221AB3">
      <w:pPr>
        <w:spacing w:after="0" w:line="240" w:lineRule="auto"/>
      </w:pPr>
      <w:r>
        <w:separator/>
      </w:r>
    </w:p>
  </w:footnote>
  <w:footnote w:type="continuationSeparator" w:id="0">
    <w:p w:rsidR="008E0550" w:rsidRDefault="008E0550" w:rsidP="0022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CA6A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2E6795"/>
    <w:multiLevelType w:val="hybridMultilevel"/>
    <w:tmpl w:val="88D264D0"/>
    <w:lvl w:ilvl="0" w:tplc="F132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9400633"/>
    <w:multiLevelType w:val="singleLevel"/>
    <w:tmpl w:val="E390C22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4">
    <w:nsid w:val="1589610E"/>
    <w:multiLevelType w:val="hybridMultilevel"/>
    <w:tmpl w:val="4B7E7594"/>
    <w:lvl w:ilvl="0" w:tplc="40B830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075332"/>
    <w:multiLevelType w:val="singleLevel"/>
    <w:tmpl w:val="C9BCA7D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216E3CA5"/>
    <w:multiLevelType w:val="hybridMultilevel"/>
    <w:tmpl w:val="475E5E64"/>
    <w:lvl w:ilvl="0" w:tplc="7338A9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240C293A"/>
    <w:multiLevelType w:val="singleLevel"/>
    <w:tmpl w:val="C470B592"/>
    <w:lvl w:ilvl="0">
      <w:start w:val="6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>
    <w:nsid w:val="32FA4FFD"/>
    <w:multiLevelType w:val="multilevel"/>
    <w:tmpl w:val="EC921A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50C20"/>
    <w:multiLevelType w:val="hybridMultilevel"/>
    <w:tmpl w:val="827C3F28"/>
    <w:lvl w:ilvl="0" w:tplc="F280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4C349C"/>
    <w:multiLevelType w:val="singleLevel"/>
    <w:tmpl w:val="DFAEC77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D7E43"/>
    <w:multiLevelType w:val="singleLevel"/>
    <w:tmpl w:val="22CEC236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54C259C3"/>
    <w:multiLevelType w:val="multilevel"/>
    <w:tmpl w:val="A1BE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86E1F"/>
    <w:multiLevelType w:val="singleLevel"/>
    <w:tmpl w:val="F28A175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DD57866"/>
    <w:multiLevelType w:val="singleLevel"/>
    <w:tmpl w:val="5A3069B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7">
    <w:nsid w:val="702D44DF"/>
    <w:multiLevelType w:val="singleLevel"/>
    <w:tmpl w:val="2EF829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–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1F"/>
    <w:rsid w:val="00060A1F"/>
    <w:rsid w:val="000B4225"/>
    <w:rsid w:val="000E37CF"/>
    <w:rsid w:val="001168F9"/>
    <w:rsid w:val="00135835"/>
    <w:rsid w:val="001C7502"/>
    <w:rsid w:val="001D3477"/>
    <w:rsid w:val="001E0CFA"/>
    <w:rsid w:val="001F46E0"/>
    <w:rsid w:val="0021039B"/>
    <w:rsid w:val="00212927"/>
    <w:rsid w:val="00220DC8"/>
    <w:rsid w:val="00221AB3"/>
    <w:rsid w:val="00227E62"/>
    <w:rsid w:val="00233B2C"/>
    <w:rsid w:val="00274CAC"/>
    <w:rsid w:val="002808F2"/>
    <w:rsid w:val="00285639"/>
    <w:rsid w:val="00291958"/>
    <w:rsid w:val="002A1D18"/>
    <w:rsid w:val="002B0D9B"/>
    <w:rsid w:val="002C45F2"/>
    <w:rsid w:val="00310B51"/>
    <w:rsid w:val="003347BF"/>
    <w:rsid w:val="003E3EFC"/>
    <w:rsid w:val="004131DB"/>
    <w:rsid w:val="004161A6"/>
    <w:rsid w:val="004A04AC"/>
    <w:rsid w:val="004C4DCD"/>
    <w:rsid w:val="004F5BA9"/>
    <w:rsid w:val="005A3E52"/>
    <w:rsid w:val="006403C2"/>
    <w:rsid w:val="00640C79"/>
    <w:rsid w:val="00651AAC"/>
    <w:rsid w:val="00656178"/>
    <w:rsid w:val="00674DE9"/>
    <w:rsid w:val="006C30E3"/>
    <w:rsid w:val="006E48A7"/>
    <w:rsid w:val="00712003"/>
    <w:rsid w:val="007502F2"/>
    <w:rsid w:val="00785E21"/>
    <w:rsid w:val="007C4A6E"/>
    <w:rsid w:val="008569C5"/>
    <w:rsid w:val="00863109"/>
    <w:rsid w:val="008D0A8B"/>
    <w:rsid w:val="008E0550"/>
    <w:rsid w:val="00985DA9"/>
    <w:rsid w:val="009C1F19"/>
    <w:rsid w:val="009C6104"/>
    <w:rsid w:val="00A17FC3"/>
    <w:rsid w:val="00A219AB"/>
    <w:rsid w:val="00A8486A"/>
    <w:rsid w:val="00AA300B"/>
    <w:rsid w:val="00AB7AD9"/>
    <w:rsid w:val="00AC7B02"/>
    <w:rsid w:val="00B00DF7"/>
    <w:rsid w:val="00B34761"/>
    <w:rsid w:val="00B65CD4"/>
    <w:rsid w:val="00B71BCC"/>
    <w:rsid w:val="00BB7226"/>
    <w:rsid w:val="00BB7BFE"/>
    <w:rsid w:val="00BE0A7F"/>
    <w:rsid w:val="00BF1E7E"/>
    <w:rsid w:val="00C02803"/>
    <w:rsid w:val="00C03E9F"/>
    <w:rsid w:val="00C22B3F"/>
    <w:rsid w:val="00C56267"/>
    <w:rsid w:val="00C910E5"/>
    <w:rsid w:val="00C93360"/>
    <w:rsid w:val="00CB1CF4"/>
    <w:rsid w:val="00CD2D9B"/>
    <w:rsid w:val="00CF0C9C"/>
    <w:rsid w:val="00D1129C"/>
    <w:rsid w:val="00D74F5E"/>
    <w:rsid w:val="00D76697"/>
    <w:rsid w:val="00D93D37"/>
    <w:rsid w:val="00EC1A1F"/>
    <w:rsid w:val="00ED4CB0"/>
    <w:rsid w:val="00F306C3"/>
    <w:rsid w:val="00FA0494"/>
    <w:rsid w:val="00FA4A1C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C"/>
  </w:style>
  <w:style w:type="paragraph" w:styleId="5">
    <w:name w:val="heading 5"/>
    <w:basedOn w:val="a"/>
    <w:next w:val="a"/>
    <w:link w:val="50"/>
    <w:qFormat/>
    <w:rsid w:val="00D76697"/>
    <w:pPr>
      <w:keepNext/>
      <w:shd w:val="clear" w:color="auto" w:fill="FFFFFF"/>
      <w:suppressAutoHyphens/>
      <w:spacing w:before="245" w:after="0" w:line="240" w:lineRule="auto"/>
      <w:ind w:left="1099" w:hanging="360"/>
      <w:outlineLvl w:val="4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76697"/>
    <w:pPr>
      <w:keepNext/>
      <w:shd w:val="clear" w:color="auto" w:fill="FFFFFF"/>
      <w:suppressAutoHyphens/>
      <w:spacing w:before="48" w:after="0" w:line="216" w:lineRule="exact"/>
      <w:ind w:left="566" w:hanging="360"/>
      <w:outlineLvl w:val="7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300B"/>
  </w:style>
  <w:style w:type="character" w:customStyle="1" w:styleId="apple-converted-space">
    <w:name w:val="apple-converted-space"/>
    <w:basedOn w:val="a0"/>
    <w:rsid w:val="00AA300B"/>
  </w:style>
  <w:style w:type="character" w:customStyle="1" w:styleId="s2">
    <w:name w:val="s2"/>
    <w:basedOn w:val="a0"/>
    <w:rsid w:val="00AA300B"/>
  </w:style>
  <w:style w:type="paragraph" w:customStyle="1" w:styleId="p1">
    <w:name w:val="p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300B"/>
  </w:style>
  <w:style w:type="paragraph" w:customStyle="1" w:styleId="p10">
    <w:name w:val="p1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A300B"/>
  </w:style>
  <w:style w:type="paragraph" w:customStyle="1" w:styleId="p14">
    <w:name w:val="p14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A300B"/>
  </w:style>
  <w:style w:type="paragraph" w:customStyle="1" w:styleId="p16">
    <w:name w:val="p16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A300B"/>
  </w:style>
  <w:style w:type="paragraph" w:customStyle="1" w:styleId="p17">
    <w:name w:val="p17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300B"/>
  </w:style>
  <w:style w:type="paragraph" w:customStyle="1" w:styleId="p18">
    <w:name w:val="p18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A300B"/>
  </w:style>
  <w:style w:type="paragraph" w:customStyle="1" w:styleId="p20">
    <w:name w:val="p20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A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A300B"/>
  </w:style>
  <w:style w:type="paragraph" w:customStyle="1" w:styleId="p6">
    <w:name w:val="p6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640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CF"/>
    <w:pPr>
      <w:ind w:left="720"/>
      <w:contextualSpacing/>
    </w:pPr>
  </w:style>
  <w:style w:type="paragraph" w:styleId="a5">
    <w:name w:val="header"/>
    <w:basedOn w:val="a"/>
    <w:link w:val="a6"/>
    <w:rsid w:val="00C56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562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56267"/>
  </w:style>
  <w:style w:type="paragraph" w:customStyle="1" w:styleId="Style1">
    <w:name w:val="Style1"/>
    <w:basedOn w:val="a"/>
    <w:rsid w:val="00C56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5626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626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C5626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C5626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8569C5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4">
    <w:name w:val="Основной текст (4)_"/>
    <w:link w:val="4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9C5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12">
    <w:name w:val="Заголовок №1 (2)_"/>
    <w:link w:val="120"/>
    <w:rsid w:val="008569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569C5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+ Курсив"/>
    <w:rsid w:val="008569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8569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C03E9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76697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D76697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paragraph" w:styleId="ac">
    <w:name w:val="Plain Text"/>
    <w:basedOn w:val="a"/>
    <w:link w:val="ad"/>
    <w:rsid w:val="00D7669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D76697"/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D76697"/>
    <w:pPr>
      <w:widowControl w:val="0"/>
      <w:autoSpaceDE w:val="0"/>
      <w:autoSpaceDN w:val="0"/>
      <w:spacing w:after="0" w:line="360" w:lineRule="auto"/>
      <w:ind w:left="80"/>
      <w:jc w:val="center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styleId="ae">
    <w:name w:val="Body Text"/>
    <w:basedOn w:val="a"/>
    <w:link w:val="af"/>
    <w:semiHidden/>
    <w:unhideWhenUsed/>
    <w:rsid w:val="007502F2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f">
    <w:name w:val="Основной текст Знак"/>
    <w:basedOn w:val="a0"/>
    <w:link w:val="ae"/>
    <w:semiHidden/>
    <w:rsid w:val="007502F2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750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9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3D37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2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2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ltaispo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DF51-11F2-4EC0-9AB1-FC849261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2016-04-21T06:34:00Z</cp:lastPrinted>
  <dcterms:created xsi:type="dcterms:W3CDTF">2018-03-01T06:25:00Z</dcterms:created>
  <dcterms:modified xsi:type="dcterms:W3CDTF">2018-04-02T09:31:00Z</dcterms:modified>
</cp:coreProperties>
</file>